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88D" w:rsidRPr="00C5688D" w:rsidRDefault="00C5688D" w:rsidP="00C5688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cs-CZ"/>
        </w:rPr>
      </w:pPr>
      <w:r w:rsidRPr="00C5688D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cs-CZ"/>
        </w:rPr>
        <w:t xml:space="preserve">OPERACE VRBĚTICE" - zpátky ke zdrojům: </w:t>
      </w:r>
    </w:p>
    <w:p w:rsidR="00C5688D" w:rsidRPr="00C5688D" w:rsidRDefault="00C5688D" w:rsidP="00C56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19. duben 2021 |Eva Strmisková</w:t>
      </w:r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Malé vysvětlení:</w:t>
      </w:r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Oba zničené sklady měla v pronájmu ostravská firma </w:t>
      </w:r>
      <w:proofErr w:type="spellStart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Imex</w:t>
      </w:r>
      <w:proofErr w:type="spellEnd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Group, která se zabývá obchodem se zbraněmi a v areálu měla od armády pronajato celkem šest budov, ve kterých skladovala munici, zbraně a jiné zboží. Vlastníkem byl Petr </w:t>
      </w:r>
      <w:proofErr w:type="spellStart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Bernatík</w:t>
      </w:r>
      <w:proofErr w:type="spellEnd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ml., který byl současně výkonným ředitelem a společně se svým otcem působil také v několika dalších zbrojařských firmách. V roce 2010 byli oba obviněni z nelegálního vývozu zbraní na Slovensko, ale soudem byli zproštěni viny.</w:t>
      </w:r>
    </w:p>
    <w:p w:rsidR="00C5688D" w:rsidRPr="00C5688D" w:rsidRDefault="00C5688D" w:rsidP="00C568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5688D" w:rsidRPr="00C5688D" w:rsidRDefault="00C5688D" w:rsidP="00C56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průběhu odklízení, mezi prosincem 2016 a jarem roku 2017, nejméně čtyřikrát vnikla do uzavřené oblasti dvojice zlodějů a kradla zde samopaly, součásti zbraní a rozmetané výbušniny, z nichž některé ve skupině s dalšími lidmi uváděli do provozu a následně </w:t>
      </w:r>
      <w:proofErr w:type="spellStart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přeprodávali</w:t>
      </w:r>
      <w:proofErr w:type="spellEnd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Soud v roce 2019 uložil Milanu Chaloupkovi tříletý trest odnětí svobody se čtyřletým podmíněným odkladem, Zdeňku </w:t>
      </w:r>
      <w:proofErr w:type="spellStart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Šuranskému</w:t>
      </w:r>
      <w:proofErr w:type="spellEnd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trest 34 měsíců a dalším účastníkům skupiny podmíněné tresty.</w:t>
      </w:r>
    </w:p>
    <w:p w:rsidR="00C5688D" w:rsidRPr="00C5688D" w:rsidRDefault="00C5688D" w:rsidP="00C56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C5688D" w:rsidRPr="00C5688D" w:rsidRDefault="00C5688D" w:rsidP="00C56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listopadu 2015 podal státní zástupce Leo Foltýn obžalobu na pět lidí a dvě firmy kvůli skladování údajně zakázané munice ve skladu ve </w:t>
      </w:r>
      <w:proofErr w:type="spellStart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Vrběticích</w:t>
      </w:r>
      <w:proofErr w:type="spellEnd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Tato obžaloba nijak nesouvisela s výbuchem, miny byly ale nalezeny během zvýšené inspekční aktivity policie po výbuchu. Obžaloba se týkala firem </w:t>
      </w:r>
      <w:proofErr w:type="spellStart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Excalibur</w:t>
      </w:r>
      <w:proofErr w:type="spellEnd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Army</w:t>
      </w:r>
      <w:proofErr w:type="spellEnd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Real </w:t>
      </w:r>
      <w:proofErr w:type="spellStart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Trade</w:t>
      </w:r>
      <w:proofErr w:type="spellEnd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. Podle státního zástupce bylo v objektu skladováno asi 500 protipěchotních min typu MON-100 a MON-200, které byly podle něj zakázané jak právními normami České republiky, tak i mezinárodněprávními normami vycházejícími z Ottawské konvence.</w:t>
      </w:r>
    </w:p>
    <w:p w:rsidR="00C5688D" w:rsidRPr="00C5688D" w:rsidRDefault="00C5688D" w:rsidP="00C56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C5688D" w:rsidRPr="00C5688D" w:rsidRDefault="00C5688D" w:rsidP="00C56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Rusové si musí myslet, že jsme pitomci.</w:t>
      </w:r>
    </w:p>
    <w:p w:rsidR="00C5688D" w:rsidRPr="00C5688D" w:rsidRDefault="00C5688D" w:rsidP="00C56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C5688D" w:rsidRPr="00C5688D" w:rsidRDefault="00C5688D" w:rsidP="00C56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Munici, stovky tun munice vlastní jedna soukromá osoba a má více munice než armáda ČR, vlastní též zakázanou munici. Sklady byly nedostatečně střeženy.</w:t>
      </w:r>
    </w:p>
    <w:p w:rsidR="00C5688D" w:rsidRPr="00C5688D" w:rsidRDefault="00C5688D" w:rsidP="00C56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C5688D" w:rsidRPr="00C5688D" w:rsidRDefault="00C5688D" w:rsidP="00C56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DODATEK :</w:t>
      </w:r>
      <w:proofErr w:type="gramEnd"/>
    </w:p>
    <w:p w:rsidR="00C5688D" w:rsidRPr="00C5688D" w:rsidRDefault="00C5688D" w:rsidP="00C56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C5688D" w:rsidRPr="00C5688D" w:rsidRDefault="00C5688D" w:rsidP="00C56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C5688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Babiš</w:t>
      </w:r>
      <w:proofErr w:type="spellEnd"/>
      <w:r w:rsidRPr="00C5688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rok 2019:</w:t>
      </w:r>
    </w:p>
    <w:p w:rsidR="00C5688D" w:rsidRPr="00C5688D" w:rsidRDefault="00C5688D" w:rsidP="00C56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C5688D" w:rsidRPr="00C5688D" w:rsidRDefault="00C5688D" w:rsidP="00C56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Například zbrojařská firma </w:t>
      </w:r>
      <w:proofErr w:type="spellStart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Imex</w:t>
      </w:r>
      <w:proofErr w:type="spellEnd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Group žádá od státu odškodnění za výroky, které tehdejší vicepremiér Andrej </w:t>
      </w:r>
      <w:proofErr w:type="spellStart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Babiš</w:t>
      </w:r>
      <w:proofErr w:type="spellEnd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(ANO) pronesl krátce po druhém výbuchu v prosinci 2014. </w:t>
      </w:r>
      <w:proofErr w:type="spellStart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Babiš</w:t>
      </w:r>
      <w:proofErr w:type="spellEnd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 televizi řekl, že firma je velmi kontroverzní, že problémům jako ve </w:t>
      </w:r>
      <w:proofErr w:type="spellStart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Vrběticích</w:t>
      </w:r>
      <w:proofErr w:type="spellEnd"/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čelila i v Bulharsku a že vyvážela zbraně do embargovaného Konga.</w:t>
      </w:r>
    </w:p>
    <w:p w:rsidR="00C5688D" w:rsidRPr="00C5688D" w:rsidRDefault="00C5688D" w:rsidP="00C56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C5688D" w:rsidRPr="00C5688D" w:rsidRDefault="00C5688D" w:rsidP="00C56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>No a potom se 7 let čekalo na páteční vyjádření dvou "božích hovádek" na funkcích, o kterých vůbec neví "co to žere a kde to spí".</w:t>
      </w:r>
    </w:p>
    <w:p w:rsidR="00C5688D" w:rsidRPr="00C5688D" w:rsidRDefault="00C5688D" w:rsidP="00C56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5688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zdroj: FB Evy Strmiskové </w:t>
      </w:r>
    </w:p>
    <w:p w:rsidR="005D38B7" w:rsidRDefault="005D38B7"/>
    <w:sectPr w:rsidR="005D38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30F4A"/>
    <w:multiLevelType w:val="multilevel"/>
    <w:tmpl w:val="6958A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88D"/>
    <w:rsid w:val="005D38B7"/>
    <w:rsid w:val="00C5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870F5"/>
  <w15:chartTrackingRefBased/>
  <w15:docId w15:val="{09566B24-58AC-41B3-BDE5-6943F40D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1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48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2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79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049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3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46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99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5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7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8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Petr</cp:lastModifiedBy>
  <cp:revision>1</cp:revision>
  <dcterms:created xsi:type="dcterms:W3CDTF">2021-04-19T05:08:00Z</dcterms:created>
  <dcterms:modified xsi:type="dcterms:W3CDTF">2021-04-19T05:09:00Z</dcterms:modified>
</cp:coreProperties>
</file>