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39A7" w14:textId="7966ECC7" w:rsidR="0087156F" w:rsidRPr="0087156F" w:rsidRDefault="0087156F" w:rsidP="0087156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87156F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Pěkný </w:t>
      </w:r>
      <w:proofErr w:type="gramStart"/>
      <w:r w:rsidRPr="0087156F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přehled - a</w:t>
      </w:r>
      <w:proofErr w:type="gramEnd"/>
      <w:r w:rsidRPr="0087156F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pěkně chronologicky...</w:t>
      </w:r>
    </w:p>
    <w:p w14:paraId="55659342" w14:textId="77777777" w:rsidR="0087156F" w:rsidRPr="0087156F" w:rsidRDefault="0087156F" w:rsidP="008715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87156F">
        <w:rPr>
          <w:rFonts w:ascii="Calibri" w:eastAsia="Times New Roman" w:hAnsi="Calibri" w:cs="Calibri"/>
          <w:color w:val="003399"/>
          <w:lang w:eastAsia="cs-CZ"/>
        </w:rPr>
        <w:t> </w:t>
      </w:r>
    </w:p>
    <w:p w14:paraId="4D2B510E" w14:textId="5C6AB4C9" w:rsidR="0087156F" w:rsidRPr="0087156F" w:rsidRDefault="0087156F" w:rsidP="008715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87156F">
        <w:rPr>
          <w:rFonts w:ascii="Calibri" w:eastAsia="Times New Roman" w:hAnsi="Calibri" w:cs="Calibri"/>
          <w:color w:val="003399"/>
          <w:lang w:eastAsia="cs-CZ"/>
        </w:rPr>
        <w:t>K zamyšlení….</w:t>
      </w:r>
    </w:p>
    <w:p w14:paraId="11D16EC4" w14:textId="77777777" w:rsidR="0087156F" w:rsidRPr="0087156F" w:rsidRDefault="0087156F" w:rsidP="008715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0033"/>
          <w:lang w:eastAsia="cs-CZ"/>
        </w:rPr>
      </w:pPr>
      <w:r w:rsidRPr="0087156F">
        <w:rPr>
          <w:rFonts w:ascii="Calibri" w:eastAsia="Times New Roman" w:hAnsi="Calibri" w:cs="Calibri"/>
          <w:color w:val="990033"/>
          <w:lang w:eastAsia="cs-CZ"/>
        </w:rPr>
        <w:t> </w:t>
      </w:r>
    </w:p>
    <w:p w14:paraId="2A92FF2A" w14:textId="77777777" w:rsidR="0087156F" w:rsidRPr="0087156F" w:rsidRDefault="0087156F" w:rsidP="008715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0033"/>
          <w:lang w:eastAsia="cs-CZ"/>
        </w:rPr>
      </w:pPr>
      <w:r w:rsidRPr="0087156F">
        <w:rPr>
          <w:rFonts w:ascii="Calibri" w:eastAsia="Times New Roman" w:hAnsi="Calibri" w:cs="Calibri"/>
          <w:b/>
          <w:bCs/>
          <w:color w:val="990033"/>
          <w:sz w:val="27"/>
          <w:szCs w:val="27"/>
          <w:lang w:eastAsia="cs-CZ"/>
        </w:rPr>
        <w:t>        1989-1991*</w:t>
      </w:r>
    </w:p>
    <w:p w14:paraId="6453BD4E" w14:textId="77777777" w:rsidR="0087156F" w:rsidRPr="0087156F" w:rsidRDefault="0087156F" w:rsidP="0087156F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Rusko připouští zrušení demarkační linie mezi východním a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západním Německem a rozpouští "Varšavskou smlouvu", stahuje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svá vojska z východní Evropy a spoléhá na ústní slib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 xml:space="preserve">Hanse-Dietricha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Genschera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(bývalého vicekancléře SRN a Jamese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Bakera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(bývalého ministra zahraničí USA) z února 1990, že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bývalí členové "Varšavské smlouvy" nevstoupí do NATO, tj. že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*NEBUDE NATO - rozšíření na východ*.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Američtí vojáci zůstávají umístěni v Německu.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Do roku 2004* vstoupí do NATO téměř všichni členové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Varšavské smlouvy.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*_Rus zůstává zticha._*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*2001*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 xml:space="preserve">Putin v německém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Bundestagu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(plynnou němčinou) nabízí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Západu úzké partnerství, které by překonalo rozpory z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minulosti.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Všichni členové Spolkového sněmu nadšeně tleskají ...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*Američan to zakazuje.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Mezi NATO a Ruskem je nárazník s Běloruskem, Ukrajinou a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třemi pobaltskými státy.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*Rus zůstává klidný.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*2004*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Pobaltské státy se stávají členy NATO.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První porušení nárazníkové zóny.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*Rus zůstává klidný.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*2014*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Západ svrhne ukrajinskou vládu přátelskou Rusku a dosadí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vládu přátelskou USA. (Což nyní přiznali i Američané).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lastRenderedPageBreak/>
        <w:t xml:space="preserve">Ve stejnou chvíli začínají USA v čele s H.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Bidenem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(synem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 xml:space="preserve">zestárlého a napůl senilního amerického prezidenta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Joe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Bidena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)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 xml:space="preserve">infiltrovat na Ukrajinu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Monsanto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, Black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Water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a americké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vojenské poradce a nabízejí perspektivu členství v NATO.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Současně se H. pouští do obchodu s ukrajinským plynem.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Došlo k druhému porušení nárazníkové zóny.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Rus zůstává klidný.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*2014*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Pod tlakem amerického převratu (Rusové umístili celou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svou černomořskou flotilu v Sevastopolu na Krymu) 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došlo k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mírovému obsazení Krymu.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Na rozdíl od všech ostatních svědectví nepadl jediný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výstřel, nikdo nebyl zabit.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Kromě několika krymských Tatarů s tímto postupem dodnes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souhlasí 90 procent obyvatel Krymu.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*2014 - 2022*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 xml:space="preserve">Ukrajina soustavně ostřeluje </w:t>
      </w:r>
      <w:proofErr w:type="spellStart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>Luhansk</w:t>
      </w:r>
      <w:proofErr w:type="spellEnd"/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t xml:space="preserve"> a Doněck s brigádami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Svobodný Azov (uctívači hákového kříže).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Zemře mnoho Rusů, včetně ruských dětí.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Ukrajina přestala vyplácet důchody do těchto oblastí od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roku 2014.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Kohoutek s penězi je zavřený. Zásobování těchto oblastí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potravinami přebírá výhradně Rusko.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*O tom se německá média nezmiňují.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*2020*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Po vzoru Ukrajiny z roku 2014 se nyní Západ snaží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svrhnout vládu v Bělorusku, což se mu sice nepodařilo, ale byl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to již třetí útok na nárazníkovou zónu mezi NATO a Ruskem.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_*Rus zůstává klidný.*_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*2022*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lastRenderedPageBreak/>
        <w:t>Putin požaduje *poslední* záruku, že se Ukrajina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*nestane* členem NATO a že Doněck a Lugansk si budou moci do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značné míry vládnout samy na území Ukrajiny.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*To USA odmítají.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*2022*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Rusové vtrhnou na Ukrajinu.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Putin požaduje pro ukončení války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- záruku neutrality a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- demilitarizace Ukrajiny,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- uznání Doněcké a Luganské lidové republiky.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- uznání Krymu jako ruského území a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- denacifikace Ukrajiny</w:t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</w:r>
      <w:r w:rsidRPr="0087156F">
        <w:rPr>
          <w:rFonts w:ascii="Calibri" w:eastAsia="Times New Roman" w:hAnsi="Calibri" w:cs="Calibri"/>
          <w:b/>
          <w:bCs/>
          <w:color w:val="003399"/>
          <w:sz w:val="27"/>
          <w:szCs w:val="27"/>
          <w:lang w:eastAsia="cs-CZ"/>
        </w:rPr>
        <w:br/>
        <w:t>*Spojené státy jsou proti.</w:t>
      </w:r>
    </w:p>
    <w:p w14:paraId="7B924B60" w14:textId="77777777" w:rsidR="0087156F" w:rsidRPr="0087156F" w:rsidRDefault="0087156F" w:rsidP="0087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</w:pPr>
      <w:r w:rsidRPr="0087156F"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  <w:t> </w:t>
      </w:r>
    </w:p>
    <w:p w14:paraId="36628D40" w14:textId="77777777" w:rsidR="0087156F" w:rsidRPr="0087156F" w:rsidRDefault="0087156F" w:rsidP="0087156F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t>To by mělo vést k zamyšlení všechny, kdo bezmyšlenkovitě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papouškují lži nebo polopravdy evropských a amerických</w:t>
      </w:r>
      <w:r w:rsidRPr="0087156F">
        <w:rPr>
          <w:rFonts w:ascii="Calibri" w:eastAsia="Times New Roman" w:hAnsi="Calibri" w:cs="Calibri"/>
          <w:b/>
          <w:bCs/>
          <w:color w:val="E02813"/>
          <w:sz w:val="27"/>
          <w:szCs w:val="27"/>
          <w:lang w:eastAsia="cs-CZ"/>
        </w:rPr>
        <w:br/>
        <w:t>médií...</w:t>
      </w:r>
    </w:p>
    <w:p w14:paraId="7DD18EF6" w14:textId="77777777" w:rsidR="0087156F" w:rsidRPr="0087156F" w:rsidRDefault="0087156F" w:rsidP="0087156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</w:pPr>
      <w:r w:rsidRPr="0087156F">
        <w:rPr>
          <w:rFonts w:ascii="Times New Roman" w:eastAsia="Times New Roman" w:hAnsi="Times New Roman" w:cs="Times New Roman"/>
          <w:color w:val="990033"/>
          <w:sz w:val="24"/>
          <w:szCs w:val="24"/>
          <w:lang w:eastAsia="cs-CZ"/>
        </w:rPr>
        <w:t>_____________________</w:t>
      </w:r>
    </w:p>
    <w:p w14:paraId="28C2879B" w14:textId="77777777" w:rsidR="0087156F" w:rsidRDefault="0087156F"/>
    <w:sectPr w:rsidR="008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F"/>
    <w:rsid w:val="008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194E"/>
  <w15:chartTrackingRefBased/>
  <w15:docId w15:val="{327EEBB0-ABF4-477C-BB18-1BFAF124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9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3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6498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6569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6579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9660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3200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1648">
                                              <w:blockQuote w:val="1"/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388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0335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8680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3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Fuksa</dc:creator>
  <cp:keywords/>
  <dc:description/>
  <cp:lastModifiedBy>Jiří Fuksa</cp:lastModifiedBy>
  <cp:revision>1</cp:revision>
  <dcterms:created xsi:type="dcterms:W3CDTF">2022-04-26T20:57:00Z</dcterms:created>
  <dcterms:modified xsi:type="dcterms:W3CDTF">2022-04-26T20:58:00Z</dcterms:modified>
</cp:coreProperties>
</file>