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ED8" w:rsidRPr="003C4ED8" w:rsidRDefault="003C4ED8" w:rsidP="003C4ED8">
      <w:pPr>
        <w:shd w:val="clear" w:color="auto" w:fill="FFFFFF"/>
        <w:spacing w:after="0" w:line="520" w:lineRule="atLeast"/>
        <w:outlineLvl w:val="0"/>
        <w:rPr>
          <w:rFonts w:ascii="Times New Roman" w:eastAsia="Times New Roman" w:hAnsi="Times New Roman" w:cs="Times New Roman"/>
          <w:b/>
          <w:bCs/>
          <w:color w:val="313131"/>
          <w:kern w:val="36"/>
          <w:sz w:val="48"/>
          <w:szCs w:val="48"/>
          <w:lang w:val="sk-SK" w:eastAsia="cs-CZ"/>
        </w:rPr>
      </w:pPr>
      <w:r w:rsidRPr="003C4ED8">
        <w:rPr>
          <w:rFonts w:ascii="Times New Roman" w:eastAsia="Times New Roman" w:hAnsi="Times New Roman" w:cs="Times New Roman"/>
          <w:b/>
          <w:bCs/>
          <w:color w:val="313131"/>
          <w:kern w:val="36"/>
          <w:sz w:val="48"/>
          <w:szCs w:val="48"/>
          <w:lang w:val="sk-SK" w:eastAsia="cs-CZ"/>
        </w:rPr>
        <w:t xml:space="preserve">Ukrajinská spoločnosť </w:t>
      </w:r>
      <w:proofErr w:type="spellStart"/>
      <w:r w:rsidRPr="003C4ED8">
        <w:rPr>
          <w:rFonts w:ascii="Times New Roman" w:eastAsia="Times New Roman" w:hAnsi="Times New Roman" w:cs="Times New Roman"/>
          <w:b/>
          <w:bCs/>
          <w:color w:val="313131"/>
          <w:kern w:val="36"/>
          <w:sz w:val="48"/>
          <w:szCs w:val="48"/>
          <w:lang w:val="sk-SK" w:eastAsia="cs-CZ"/>
        </w:rPr>
        <w:t>Dragon</w:t>
      </w:r>
      <w:proofErr w:type="spellEnd"/>
      <w:r w:rsidRPr="003C4ED8">
        <w:rPr>
          <w:rFonts w:ascii="Times New Roman" w:eastAsia="Times New Roman" w:hAnsi="Times New Roman" w:cs="Times New Roman"/>
          <w:b/>
          <w:bCs/>
          <w:color w:val="313131"/>
          <w:kern w:val="36"/>
          <w:sz w:val="48"/>
          <w:szCs w:val="48"/>
          <w:lang w:val="sk-SK" w:eastAsia="cs-CZ"/>
        </w:rPr>
        <w:t xml:space="preserve"> </w:t>
      </w:r>
      <w:proofErr w:type="spellStart"/>
      <w:r w:rsidRPr="003C4ED8">
        <w:rPr>
          <w:rFonts w:ascii="Times New Roman" w:eastAsia="Times New Roman" w:hAnsi="Times New Roman" w:cs="Times New Roman"/>
          <w:b/>
          <w:bCs/>
          <w:color w:val="313131"/>
          <w:kern w:val="36"/>
          <w:sz w:val="48"/>
          <w:szCs w:val="48"/>
          <w:lang w:val="sk-SK" w:eastAsia="cs-CZ"/>
        </w:rPr>
        <w:t>Capital</w:t>
      </w:r>
      <w:proofErr w:type="spellEnd"/>
      <w:r w:rsidRPr="003C4ED8">
        <w:rPr>
          <w:rFonts w:ascii="Times New Roman" w:eastAsia="Times New Roman" w:hAnsi="Times New Roman" w:cs="Times New Roman"/>
          <w:b/>
          <w:bCs/>
          <w:color w:val="313131"/>
          <w:kern w:val="36"/>
          <w:sz w:val="48"/>
          <w:szCs w:val="48"/>
          <w:lang w:val="sk-SK" w:eastAsia="cs-CZ"/>
        </w:rPr>
        <w:t xml:space="preserve"> je vo vlastníctve rodiny premiéra Petra Fialu</w:t>
      </w:r>
    </w:p>
    <w:p w:rsidR="003C4ED8" w:rsidRPr="003C4ED8" w:rsidRDefault="003C4ED8" w:rsidP="003C4ED8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555555"/>
          <w:sz w:val="17"/>
          <w:szCs w:val="17"/>
          <w:lang w:eastAsia="cs-CZ"/>
        </w:rPr>
      </w:pPr>
      <w:r w:rsidRPr="003C4ED8">
        <w:rPr>
          <w:rFonts w:ascii="Arial" w:eastAsia="Times New Roman" w:hAnsi="Arial" w:cs="Arial"/>
          <w:caps/>
          <w:color w:val="555555"/>
          <w:sz w:val="17"/>
          <w:szCs w:val="17"/>
          <w:lang w:eastAsia="cs-CZ"/>
        </w:rPr>
        <w:t>11. NOVEMBRA 2022</w:t>
      </w:r>
    </w:p>
    <w:p w:rsidR="003C4ED8" w:rsidRPr="003C4ED8" w:rsidRDefault="003C4ED8" w:rsidP="003C4E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cs-CZ"/>
        </w:rPr>
      </w:pPr>
      <w:r w:rsidRPr="003C4ED8">
        <w:rPr>
          <w:rFonts w:ascii="Arial" w:eastAsia="Times New Roman" w:hAnsi="Arial" w:cs="Arial"/>
          <w:noProof/>
          <w:color w:val="0000FF"/>
          <w:lang w:eastAsia="cs-CZ"/>
        </w:rPr>
        <w:drawing>
          <wp:inline distT="0" distB="0" distL="0" distR="0">
            <wp:extent cx="5607050" cy="3733800"/>
            <wp:effectExtent l="0" t="0" r="0" b="0"/>
            <wp:docPr id="4" name="Obrázek 4" descr="https://www.podtatransky-kurier.sk/wp-content/uploads/2022/11/dragon-u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dtatransky-kurier.sk/wp-content/uploads/2022/11/dragon-uA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D8" w:rsidRPr="003C4ED8" w:rsidRDefault="003C4ED8" w:rsidP="003C4ED8">
      <w:pPr>
        <w:shd w:val="clear" w:color="auto" w:fill="FFFFFF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00922E"/>
          <w:sz w:val="36"/>
          <w:szCs w:val="36"/>
          <w:lang w:eastAsia="cs-CZ"/>
        </w:rPr>
      </w:pPr>
      <w:r w:rsidRPr="003C4ED8">
        <w:rPr>
          <w:rFonts w:ascii="Times New Roman" w:eastAsia="Times New Roman" w:hAnsi="Times New Roman" w:cs="Times New Roman"/>
          <w:b/>
          <w:bCs/>
          <w:color w:val="00922E"/>
          <w:sz w:val="36"/>
          <w:szCs w:val="36"/>
          <w:lang w:eastAsia="cs-CZ"/>
        </w:rPr>
        <w:t>UKRAJINSKÁ SPOLOČNOSŤ DRAGON CAPITAL VO VLASTNÍCTVE RODINY PREMIERA PETRA FIALY</w:t>
      </w:r>
    </w:p>
    <w:p w:rsidR="003C4ED8" w:rsidRPr="003C4ED8" w:rsidRDefault="003C4ED8" w:rsidP="003C4E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cs-CZ"/>
        </w:rPr>
      </w:pPr>
      <w:r w:rsidRPr="003C4ED8">
        <w:rPr>
          <w:rFonts w:ascii="Arial" w:eastAsia="Times New Roman" w:hAnsi="Arial" w:cs="Arial"/>
          <w:noProof/>
          <w:color w:val="333333"/>
          <w:lang w:eastAsia="cs-CZ"/>
        </w:rPr>
        <w:drawing>
          <wp:inline distT="0" distB="0" distL="0" distR="0">
            <wp:extent cx="4394200" cy="2717800"/>
            <wp:effectExtent l="0" t="0" r="6350" b="6350"/>
            <wp:docPr id="3" name="Obrázek 3" descr="https://www.podtatransky-kurier.sk/wp-content/uploads/2022/11/Tomash-F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dtatransky-kurier.sk/wp-content/uploads/2022/11/Tomash-Fia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D8" w:rsidRPr="003C4ED8" w:rsidRDefault="003C4ED8" w:rsidP="003C4ED8">
      <w:pPr>
        <w:shd w:val="clear" w:color="auto" w:fill="FFFFFF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val="sk-SK" w:eastAsia="cs-CZ"/>
        </w:rPr>
      </w:pPr>
      <w:r w:rsidRPr="003C4ED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val="sk-SK" w:eastAsia="cs-CZ"/>
        </w:rPr>
        <w:t xml:space="preserve">Zaujímavé čítanie, prečo tak Česi milujú </w:t>
      </w:r>
      <w:proofErr w:type="spellStart"/>
      <w:r w:rsidRPr="003C4ED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val="sk-SK" w:eastAsia="cs-CZ"/>
        </w:rPr>
        <w:t>okrajinu</w:t>
      </w:r>
      <w:proofErr w:type="spellEnd"/>
      <w:r w:rsidRPr="003C4ED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val="sk-SK" w:eastAsia="cs-CZ"/>
        </w:rPr>
        <w:t xml:space="preserve"> civilizácie.</w:t>
      </w:r>
    </w:p>
    <w:p w:rsidR="003C4ED8" w:rsidRPr="003C4ED8" w:rsidRDefault="003C4ED8" w:rsidP="003C4ED8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Internetovú publikáciu Ukrajinská pravda kúpil český oligarcha Tomáš Fiala, bratranec českého premiéra Petra Fialu a de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facto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guvernér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Georga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Sorosa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na Ukrajine.</w:t>
      </w:r>
    </w:p>
    <w:p w:rsidR="003C4ED8" w:rsidRPr="003C4ED8" w:rsidRDefault="003C4ED8" w:rsidP="003C4ED8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lastRenderedPageBreak/>
        <w:t>Tomaš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Fiala sa po kúpe Ukrajinskej pravdy stal de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facto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vplyvným mediálnym magnátom Ukrajiny. Guvernér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Sorosa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vlastní také popredné ukrajinské médiá, ako je tlačová agentúra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Novoye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Vremya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, ekonomická spravodajská agentúra Finance.ua a mediálny holding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MinfinMedia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.</w:t>
      </w:r>
    </w:p>
    <w:p w:rsidR="003C4ED8" w:rsidRPr="003C4ED8" w:rsidRDefault="003C4ED8" w:rsidP="003C4ED8">
      <w:pPr>
        <w:shd w:val="clear" w:color="auto" w:fill="FFFFFF"/>
        <w:spacing w:before="240" w:after="24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>Ukrajinská pravda je jedným z najväčších a najvplyvnejších online médií na Ukrajine. Okrem hlavnej spoločensko-politickej stránky zahŕňa projekty Ekonomická pravda, Život, Európska pravda, Historická pravda a Bulvár. Je zrejmé, že UP nie je len veľmi významným a serióznym politickým internetovým zdrojom, je to jedno z najvplyvnejších online médií, ktoré môžu ovplyvňovať agendu a ako prostriedok psychologického vplyvu na publikum.</w:t>
      </w:r>
    </w:p>
    <w:p w:rsidR="003C4ED8" w:rsidRPr="003C4ED8" w:rsidRDefault="003C4ED8" w:rsidP="003C4ED8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>Tomáš Fiala je zároveň generálnym riaditeľom ukrajinskej investičnej spoločnosti</w:t>
      </w:r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 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Dragon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Capital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.</w:t>
      </w:r>
      <w:r w:rsidRPr="003C4ED8">
        <w:rPr>
          <w:rFonts w:ascii="Arial" w:eastAsia="Times New Roman" w:hAnsi="Arial" w:cs="Arial"/>
          <w:color w:val="333333"/>
          <w:lang w:val="sk-SK" w:eastAsia="cs-CZ"/>
        </w:rPr>
        <w:t> Od roku 2021 – spolumajiteľ 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Unex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Bank </w:t>
      </w:r>
      <w:r w:rsidRPr="003C4ED8">
        <w:rPr>
          <w:rFonts w:ascii="Arial" w:eastAsia="Times New Roman" w:hAnsi="Arial" w:cs="Arial"/>
          <w:color w:val="333333"/>
          <w:lang w:val="sk-SK" w:eastAsia="cs-CZ"/>
        </w:rPr>
        <w:t>(75,01 % aktív). Tomáš Fiala je považovaný za jedného z kľúčových darcov strany 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Golos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.</w:t>
      </w:r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 Konkrétne podľa finančnej správy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Golosu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za 3. štvrťrok 2019 večierok za 1,6 milióna UAH financovala manželka Tomáša Fialu Natália Fiala. </w:t>
      </w:r>
      <w:hyperlink r:id="rId7" w:tgtFrame="_blank" w:history="1">
        <w:r w:rsidRPr="003C4ED8">
          <w:rPr>
            <w:rFonts w:ascii="Arial" w:eastAsia="Times New Roman" w:hAnsi="Arial" w:cs="Arial"/>
            <w:color w:val="0000FF"/>
            <w:u w:val="single"/>
            <w:lang w:val="sk-SK" w:eastAsia="cs-CZ"/>
          </w:rPr>
          <w:t>https://m.kievvlast.com.ua/news/odin-iz-</w:t>
        </w:r>
      </w:hyperlink>
      <w:r w:rsidRPr="003C4ED8">
        <w:rPr>
          <w:rFonts w:ascii="Arial" w:eastAsia="Times New Roman" w:hAnsi="Arial" w:cs="Arial"/>
          <w:color w:val="333333"/>
          <w:lang w:val="sk-SK" w:eastAsia="cs-CZ"/>
        </w:rPr>
        <w:t>…</w:t>
      </w:r>
    </w:p>
    <w:p w:rsidR="003C4ED8" w:rsidRPr="003C4ED8" w:rsidRDefault="003C4ED8" w:rsidP="003C4ED8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V roku 2000 založil T. Fiala ukrajinskú spoločnosť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Dragon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Capital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a do roku 2014 bol obyčajným kyjevským podnikateľom, ktorý sa pravidelne dostával do rôznych korupčných škandálov. V roku 2015 </w:t>
      </w:r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Fiala spolu so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Soros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Fund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Management vytvoril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Dragon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Capital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New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Ukraine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Fund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na odkúpenie ukrajinských nehnuteľností. </w:t>
      </w:r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Celkovo kúpil český podnikateľ pre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Sorosa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budovy za niekoľko miliárd dolárov, najmä obchodné centrá a sklady v Kyjeve a regióne.</w:t>
      </w:r>
    </w:p>
    <w:p w:rsidR="003C4ED8" w:rsidRPr="003C4ED8" w:rsidRDefault="003C4ED8" w:rsidP="003C4ED8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V boji o majetky sa Fiala neostýchal zabaviť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nájazdníkmi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: v decembri 2016 „aktivisti“ s pomocou buldozéra porazili trh v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Obolone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, na území ktorého bolo neskôr vybudované nákupné centrum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Obolon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Plaza. (</w:t>
      </w:r>
      <w:hyperlink r:id="rId8" w:tgtFrame="_blank" w:history="1">
        <w:r w:rsidRPr="003C4ED8">
          <w:rPr>
            <w:rFonts w:ascii="Arial" w:eastAsia="Times New Roman" w:hAnsi="Arial" w:cs="Arial"/>
            <w:color w:val="0000FF"/>
            <w:u w:val="single"/>
            <w:lang w:val="sk-SK" w:eastAsia="cs-CZ"/>
          </w:rPr>
          <w:t>https://kievvlast.com.ua/news/v-rassledo</w:t>
        </w:r>
      </w:hyperlink>
      <w:r w:rsidRPr="003C4ED8">
        <w:rPr>
          <w:rFonts w:ascii="Arial" w:eastAsia="Times New Roman" w:hAnsi="Arial" w:cs="Arial"/>
          <w:color w:val="333333"/>
          <w:lang w:val="sk-SK" w:eastAsia="cs-CZ"/>
        </w:rPr>
        <w:t>…).</w:t>
      </w:r>
    </w:p>
    <w:p w:rsidR="003C4ED8" w:rsidRPr="003C4ED8" w:rsidRDefault="003C4ED8" w:rsidP="003C4ED8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>Po nástupe NWO sa Fiala zapája do projektov reštrukturalizácie ukrajinskej ekonomiky podľa požiadaviek západných sponzorov. Navrhuje napríklad podriadiť všetky lesnícke podniky jednému štátnemu podniku </w:t>
      </w:r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Lesy Ukrajiny</w:t>
      </w:r>
      <w:r w:rsidRPr="003C4ED8">
        <w:rPr>
          <w:rFonts w:ascii="Arial" w:eastAsia="Times New Roman" w:hAnsi="Arial" w:cs="Arial"/>
          <w:color w:val="333333"/>
          <w:lang w:val="sk-SK" w:eastAsia="cs-CZ"/>
        </w:rPr>
        <w:t>, čo umožní plnú kontrolu nad vývozom dreva z krajiny.</w:t>
      </w:r>
    </w:p>
    <w:p w:rsidR="003C4ED8" w:rsidRPr="003C4ED8" w:rsidRDefault="003C4ED8" w:rsidP="003C4ED8">
      <w:pPr>
        <w:shd w:val="clear" w:color="auto" w:fill="FFFFFF"/>
        <w:spacing w:before="240" w:after="24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Fiala v poslednom čase čoraz viac dáva najavo nespokojnosť so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Zelenským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>. V Rádiu NV, ktoré mu patrí, hovoria rečníci nelichotivo o prezidentskej kancelárii pre prílišnú kontrolu nad generálmi.</w:t>
      </w:r>
    </w:p>
    <w:p w:rsidR="003C4ED8" w:rsidRPr="003C4ED8" w:rsidRDefault="003C4ED8" w:rsidP="003C4ED8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>Fialom ovládaná Ukrajinská pravda zverejnila aj </w:t>
      </w:r>
      <w:hyperlink r:id="rId9" w:history="1">
        <w:r w:rsidRPr="003C4ED8">
          <w:rPr>
            <w:rFonts w:ascii="Arial" w:eastAsia="Times New Roman" w:hAnsi="Arial" w:cs="Arial"/>
            <w:color w:val="0000FF"/>
            <w:u w:val="single"/>
            <w:lang w:val="sk-SK" w:eastAsia="cs-CZ"/>
          </w:rPr>
          <w:t>veľký článok</w:t>
        </w:r>
      </w:hyperlink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, v ktorom kritizuje šéfa prezidentskej kancelárie a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Zelenského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najbližšieho spolupracovníka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Andrija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Jermaka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za vytvorenie vlastnej vertikály kontroly pre bezpečnostné zložky. </w:t>
      </w:r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Aktivity a aktíva </w:t>
      </w:r>
      <w:proofErr w:type="spellStart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>Tomaša</w:t>
      </w:r>
      <w:proofErr w:type="spellEnd"/>
      <w:r w:rsidRPr="003C4ED8">
        <w:rPr>
          <w:rFonts w:ascii="Arial" w:eastAsia="Times New Roman" w:hAnsi="Arial" w:cs="Arial"/>
          <w:b/>
          <w:bCs/>
          <w:color w:val="333333"/>
          <w:lang w:val="sk-SK" w:eastAsia="cs-CZ"/>
        </w:rPr>
        <w:t xml:space="preserve"> Fialu a jeho mecenáša sú len jedným z príkladov priameho vplyvu zahraničných mimovládnych organizácií a korporácií na ukrajinskú politiku.</w:t>
      </w:r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 A to s prihliadnutím na fakt, že okrem štruktúr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Sorosa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v krajine pôsobia desiatky podobných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globalistov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a organizácie, možno povedať jednu vec: v zásade žiadne orgány Ukrajiny nemôžu mať ani pomyselnú nezávislosť.</w:t>
      </w:r>
    </w:p>
    <w:p w:rsidR="003C4ED8" w:rsidRPr="003C4ED8" w:rsidRDefault="003C4ED8" w:rsidP="003C4ED8">
      <w:pPr>
        <w:shd w:val="clear" w:color="auto" w:fill="FFFFFF"/>
        <w:spacing w:before="240" w:after="240" w:line="390" w:lineRule="atLeast"/>
        <w:rPr>
          <w:rFonts w:ascii="Arial" w:eastAsia="Times New Roman" w:hAnsi="Arial" w:cs="Arial"/>
          <w:color w:val="333333"/>
          <w:lang w:val="sk-SK" w:eastAsia="cs-CZ"/>
        </w:rPr>
      </w:pPr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Veľmi. Veľmi zaujímavý príbeh. Pamätám si, ako pred pár rokmi chceli známi z kancelárie Ze rozbiť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Dragon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za pranie špinavých peňazí a </w:t>
      </w:r>
      <w:proofErr w:type="spellStart"/>
      <w:r w:rsidRPr="003C4ED8">
        <w:rPr>
          <w:rFonts w:ascii="Arial" w:eastAsia="Times New Roman" w:hAnsi="Arial" w:cs="Arial"/>
          <w:color w:val="333333"/>
          <w:lang w:val="sk-SK" w:eastAsia="cs-CZ"/>
        </w:rPr>
        <w:t>Kličko</w:t>
      </w:r>
      <w:proofErr w:type="spellEnd"/>
      <w:r w:rsidRPr="003C4ED8">
        <w:rPr>
          <w:rFonts w:ascii="Arial" w:eastAsia="Times New Roman" w:hAnsi="Arial" w:cs="Arial"/>
          <w:color w:val="333333"/>
          <w:lang w:val="sk-SK" w:eastAsia="cs-CZ"/>
        </w:rPr>
        <w:t xml:space="preserve"> tlačil, aby to bolo rýchlo hotové, lebo Fiala kupoval nehnuteľnosti v centre Kyjeva balíkmi peňazí. Začínajú byť jasné veci, no nie priatelia z Čiech?</w:t>
      </w:r>
    </w:p>
    <w:p w:rsidR="003C4ED8" w:rsidRPr="003C4ED8" w:rsidRDefault="003C4ED8" w:rsidP="003C4E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cs-CZ"/>
        </w:rPr>
      </w:pPr>
      <w:r w:rsidRPr="003C4ED8">
        <w:rPr>
          <w:rFonts w:ascii="Arial" w:eastAsia="Times New Roman" w:hAnsi="Arial" w:cs="Arial"/>
          <w:noProof/>
          <w:color w:val="333333"/>
          <w:lang w:eastAsia="cs-CZ"/>
        </w:rPr>
        <w:drawing>
          <wp:inline distT="0" distB="0" distL="0" distR="0">
            <wp:extent cx="2520950" cy="3651250"/>
            <wp:effectExtent l="0" t="0" r="0" b="6350"/>
            <wp:docPr id="2" name="Obrázek 2" descr="https://www.podtatransky-kurier.sk/wp-content/uploads/2022/11/obrazok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dtatransky-kurier.sk/wp-content/uploads/2022/11/obrazok-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ED8" w:rsidRPr="003C4ED8" w:rsidRDefault="003C4ED8" w:rsidP="003C4ED8">
      <w:pPr>
        <w:shd w:val="clear" w:color="auto" w:fill="FFFFFF"/>
        <w:spacing w:before="240" w:after="240" w:line="390" w:lineRule="atLeast"/>
        <w:rPr>
          <w:rFonts w:ascii="Arial" w:eastAsia="Times New Roman" w:hAnsi="Arial" w:cs="Arial"/>
          <w:color w:val="333333"/>
          <w:lang w:eastAsia="cs-CZ"/>
        </w:rPr>
      </w:pPr>
      <w:r w:rsidRPr="003C4ED8">
        <w:rPr>
          <w:rFonts w:ascii="Arial" w:eastAsia="Times New Roman" w:hAnsi="Arial" w:cs="Arial"/>
          <w:noProof/>
          <w:color w:val="333333"/>
          <w:lang w:eastAsia="cs-CZ"/>
        </w:rPr>
        <w:drawing>
          <wp:inline distT="0" distB="0" distL="0" distR="0">
            <wp:extent cx="152400" cy="152400"/>
            <wp:effectExtent l="0" t="0" r="0" b="0"/>
            <wp:docPr id="1" name="Obrázek 1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ED8">
        <w:rPr>
          <w:rFonts w:ascii="Arial" w:eastAsia="Times New Roman" w:hAnsi="Arial" w:cs="Arial"/>
          <w:color w:val="333333"/>
          <w:lang w:eastAsia="cs-CZ"/>
        </w:rPr>
        <w:t>(MIRO DEL)</w:t>
      </w:r>
    </w:p>
    <w:p w:rsidR="00BA3BE9" w:rsidRDefault="003C4ED8"/>
    <w:sectPr w:rsidR="00BA3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D8"/>
    <w:rsid w:val="001E3B1E"/>
    <w:rsid w:val="003C4ED8"/>
    <w:rsid w:val="0062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F1884-BE4A-417D-AA6A-1FFD0784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C4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3C4E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4ED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4ED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C4ED8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3C4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C4ED8"/>
    <w:rPr>
      <w:b/>
      <w:bCs/>
    </w:rPr>
  </w:style>
  <w:style w:type="paragraph" w:customStyle="1" w:styleId="has-cyan-bluish-gray-color">
    <w:name w:val="has-cyan-bluish-gray-color"/>
    <w:basedOn w:val="Normln"/>
    <w:rsid w:val="003C4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as-very-light-gray-to-cyan-bluish-gray-gradient-background">
    <w:name w:val="has-very-light-gray-to-cyan-bluish-gray-gradient-background"/>
    <w:basedOn w:val="Normln"/>
    <w:rsid w:val="003C4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3C4E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3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7507">
          <w:marLeft w:val="951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facebook.com/l.php?u=https%3A%2F%2Fkievvlast.com.ua%2Fnews%2Fv-rassledo%3Ffbclid%3DIwAR2bMaBq9qjx27z-ZwSl8fW_g6ngg21M_siF30Ck3X7vdWBjsC6PcSoJlDw&amp;h=AT0IPxvJ4fPhK9DYiIAZTavLnUFR6JUpCO9qosZsYQtt-ohB5T6BS0LzZADsJoGv__E8GjMbsIn5tT47M97wqYJrTnrrKfHcDK7Dk2HorovvGTYCE7Yy5swbQJ5f1gxLTPY&amp;__tn__=-UK-R&amp;c%5b0%5d=AT1zawPo8CnPzkaUl1MF5EYu6p2543oZj-Thft4NvmPUC6fdluA7vGzTgf0rwQ4vZwMxl2rDSa7iJAsg-nyb7IhWhECMWPgY2ymr0yM-qpuKgMy56K6vgvtiG4XLsWkzeSWpxqk-zQKJWLXwAtLOSq0wd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.kievvlast.com.ua/news/odin-iz-?fbclid=IwAR1sq2E-bFEA2CPCfCtQm-oDjc9B09urfUe8eWteJU5eXLkc9w1XoJeoJ0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hyperlink" Target="https://www.podtatransky-kurier.sk/spravodajstvo/ukrajinska-spolocnost-dragon-capital-je-vo-vlastnictve-rodiny-premiera-petra-fialu" TargetMode="External"/><Relationship Id="rId9" Type="http://schemas.openxmlformats.org/officeDocument/2006/relationships/hyperlink" Target="https://www.pravda.com.ua/articles/2022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618</Words>
  <Characters>3651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Ukrajinská spoločnosť Dragon Capital je vo vlastníctve rodiny premiéra Petra Fia</vt:lpstr>
      <vt:lpstr>    UKRAJINSKÁ SPOLOČNOSŤ DRAGON CAPITAL VO VLASTNÍCTVE RODINY PREMIERA PETRA FIALY</vt:lpstr>
      <vt:lpstr>    Zaujímavé čítanie, prečo tak Česi milujú okrajinu civilizácie.</vt:lpstr>
    </vt:vector>
  </TitlesOfParts>
  <Company/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Tichý</dc:creator>
  <cp:keywords/>
  <dc:description/>
  <cp:lastModifiedBy>Jaroslav Tichý</cp:lastModifiedBy>
  <cp:revision>1</cp:revision>
  <dcterms:created xsi:type="dcterms:W3CDTF">2022-11-13T07:36:00Z</dcterms:created>
  <dcterms:modified xsi:type="dcterms:W3CDTF">2022-11-13T07:39:00Z</dcterms:modified>
</cp:coreProperties>
</file>