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D25" w:rsidRPr="00AE0D25" w:rsidRDefault="00AE0D25" w:rsidP="00AE0D25">
      <w:pPr>
        <w:shd w:val="clear" w:color="auto" w:fill="FFFFFF"/>
        <w:spacing w:after="330" w:line="600" w:lineRule="atLeast"/>
        <w:textAlignment w:val="baseline"/>
        <w:outlineLvl w:val="0"/>
        <w:rPr>
          <w:rFonts w:ascii="Arial" w:eastAsia="Times New Roman" w:hAnsi="Arial" w:cs="Arial"/>
          <w:b/>
          <w:bCs/>
          <w:caps/>
          <w:color w:val="000000"/>
          <w:kern w:val="36"/>
          <w:sz w:val="48"/>
          <w:szCs w:val="48"/>
          <w:lang w:eastAsia="cs-CZ"/>
        </w:rPr>
      </w:pPr>
      <w:r w:rsidRPr="00AE0D25">
        <w:rPr>
          <w:rFonts w:ascii="Arial" w:eastAsia="Times New Roman" w:hAnsi="Arial" w:cs="Arial"/>
          <w:b/>
          <w:bCs/>
          <w:caps/>
          <w:color w:val="000000"/>
          <w:kern w:val="36"/>
          <w:sz w:val="48"/>
          <w:szCs w:val="48"/>
          <w:lang w:eastAsia="cs-CZ"/>
        </w:rPr>
        <w:t>NEJDELŠÍ ÚZKOKOLEJNÝ VLAK NA SVĚTĚ</w:t>
      </w:r>
    </w:p>
    <w:p w:rsidR="00AE0D25" w:rsidRPr="00AE0D25" w:rsidRDefault="00AE0D25" w:rsidP="00AE0D25">
      <w:pPr>
        <w:shd w:val="clear" w:color="auto" w:fill="FFFFFF"/>
        <w:spacing w:after="360" w:line="360" w:lineRule="atLeast"/>
        <w:textAlignment w:val="baseline"/>
        <w:rPr>
          <w:rFonts w:ascii="Arial" w:eastAsia="Times New Roman" w:hAnsi="Arial" w:cs="Arial"/>
          <w:b/>
          <w:bCs/>
          <w:color w:val="000000"/>
          <w:sz w:val="30"/>
          <w:szCs w:val="30"/>
          <w:lang w:eastAsia="cs-CZ"/>
        </w:rPr>
      </w:pPr>
      <w:r w:rsidRPr="00AE0D25">
        <w:rPr>
          <w:rFonts w:ascii="Arial" w:eastAsia="Times New Roman" w:hAnsi="Arial" w:cs="Arial"/>
          <w:b/>
          <w:bCs/>
          <w:color w:val="000000"/>
          <w:sz w:val="30"/>
          <w:szCs w:val="30"/>
          <w:lang w:eastAsia="cs-CZ"/>
        </w:rPr>
        <w:t>Dovedete si představit, že lokomotiva a konec vlaku jedou doprava, zatímco vagóny uprostřed míří doleva? Přesně takhle to vypadalo na vysokohorské trati Albula, když Švýcaři sestavili rekordní vlakovou soupravu dlouhou téměř dva kilometry.</w:t>
      </w:r>
    </w:p>
    <w:p w:rsidR="00AE0D25" w:rsidRPr="00AE0D25" w:rsidRDefault="00AE0D25" w:rsidP="00AE0D25">
      <w:pPr>
        <w:shd w:val="clear" w:color="auto" w:fill="343434"/>
        <w:spacing w:after="0" w:line="240" w:lineRule="auto"/>
        <w:textAlignment w:val="baseline"/>
        <w:rPr>
          <w:rFonts w:ascii="inherit" w:eastAsia="Times New Roman" w:hAnsi="inherit" w:cs="Times New Roman"/>
          <w:sz w:val="21"/>
          <w:szCs w:val="21"/>
          <w:lang w:eastAsia="cs-CZ"/>
        </w:rPr>
      </w:pPr>
      <w:r>
        <w:rPr>
          <w:rFonts w:ascii="inherit" w:eastAsia="Times New Roman" w:hAnsi="inherit" w:cs="Times New Roman"/>
          <w:noProof/>
          <w:color w:val="0000FF"/>
          <w:sz w:val="21"/>
          <w:szCs w:val="21"/>
          <w:bdr w:val="none" w:sz="0" w:space="0" w:color="auto" w:frame="1"/>
          <w:lang w:eastAsia="cs-CZ"/>
        </w:rPr>
        <w:drawing>
          <wp:inline distT="0" distB="0" distL="0" distR="0">
            <wp:extent cx="6381750" cy="4257675"/>
            <wp:effectExtent l="19050" t="0" r="0" b="0"/>
            <wp:docPr id="1" name="obrázek 1" descr="Nejdelší vlak na světě">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jdelší vlak na světě">
                      <a:hlinkClick r:id="rId6"/>
                    </pic:cNvPr>
                    <pic:cNvPicPr>
                      <a:picLocks noChangeAspect="1" noChangeArrowheads="1"/>
                    </pic:cNvPicPr>
                  </pic:nvPicPr>
                  <pic:blipFill>
                    <a:blip r:embed="rId7"/>
                    <a:srcRect/>
                    <a:stretch>
                      <a:fillRect/>
                    </a:stretch>
                  </pic:blipFill>
                  <pic:spPr bwMode="auto">
                    <a:xfrm>
                      <a:off x="0" y="0"/>
                      <a:ext cx="6381750" cy="4257675"/>
                    </a:xfrm>
                    <a:prstGeom prst="rect">
                      <a:avLst/>
                    </a:prstGeom>
                    <a:noFill/>
                    <a:ln w="9525">
                      <a:noFill/>
                      <a:miter lim="800000"/>
                      <a:headEnd/>
                      <a:tailEnd/>
                    </a:ln>
                  </pic:spPr>
                </pic:pic>
              </a:graphicData>
            </a:graphic>
          </wp:inline>
        </w:drawing>
      </w:r>
    </w:p>
    <w:p w:rsidR="00AE0D25" w:rsidRPr="00AE0D25" w:rsidRDefault="00AE0D25" w:rsidP="00AE0D25">
      <w:pPr>
        <w:spacing w:after="0" w:line="240" w:lineRule="auto"/>
        <w:rPr>
          <w:rFonts w:ascii="Times New Roman" w:eastAsia="Times New Roman" w:hAnsi="Times New Roman" w:cs="Times New Roman"/>
          <w:sz w:val="36"/>
          <w:szCs w:val="36"/>
          <w:lang w:eastAsia="cs-CZ"/>
        </w:rPr>
      </w:pPr>
      <w:r w:rsidRPr="002D7CE0">
        <w:rPr>
          <w:rFonts w:ascii="inherit" w:eastAsia="Times New Roman" w:hAnsi="inherit" w:cs="Times New Roman"/>
          <w:b/>
          <w:bCs/>
          <w:sz w:val="36"/>
          <w:szCs w:val="36"/>
          <w:lang w:eastAsia="cs-CZ"/>
        </w:rPr>
        <w:t>Nejdelší vlak na světě</w:t>
      </w:r>
    </w:p>
    <w:p w:rsidR="00AE0D25" w:rsidRPr="00AE0D25" w:rsidRDefault="00AE0D25" w:rsidP="00AE0D25">
      <w:pPr>
        <w:shd w:val="clear" w:color="auto" w:fill="4A4A4A"/>
        <w:spacing w:after="0" w:line="240" w:lineRule="auto"/>
        <w:textAlignment w:val="baseline"/>
        <w:rPr>
          <w:rFonts w:ascii="inherit" w:eastAsia="Times New Roman" w:hAnsi="inherit" w:cs="Times New Roman"/>
          <w:color w:val="FFFFFF"/>
          <w:sz w:val="18"/>
          <w:szCs w:val="18"/>
          <w:lang w:eastAsia="cs-CZ"/>
        </w:rPr>
      </w:pPr>
      <w:r w:rsidRPr="00AE0D25">
        <w:rPr>
          <w:rFonts w:ascii="inherit" w:eastAsia="Times New Roman" w:hAnsi="inherit" w:cs="Times New Roman"/>
          <w:color w:val="FFFFFF"/>
          <w:sz w:val="18"/>
          <w:szCs w:val="18"/>
          <w:lang w:eastAsia="cs-CZ"/>
        </w:rPr>
        <w:t>Zdroj: Dana Emingerová a RhB</w:t>
      </w:r>
    </w:p>
    <w:p w:rsidR="00AE0D25" w:rsidRPr="00AE0D25" w:rsidRDefault="00AE0D25" w:rsidP="00AE0D25">
      <w:pPr>
        <w:shd w:val="clear" w:color="auto" w:fill="FFFFFF"/>
        <w:spacing w:after="0" w:line="375" w:lineRule="atLeast"/>
        <w:textAlignment w:val="baseline"/>
        <w:rPr>
          <w:rFonts w:ascii="inherit" w:eastAsia="Times New Roman" w:hAnsi="inherit" w:cs="Arial"/>
          <w:color w:val="000000"/>
          <w:sz w:val="24"/>
          <w:szCs w:val="24"/>
          <w:lang w:eastAsia="cs-CZ"/>
        </w:rPr>
      </w:pPr>
      <w:r w:rsidRPr="00AE0D25">
        <w:rPr>
          <w:rFonts w:ascii="inherit" w:eastAsia="Times New Roman" w:hAnsi="inherit" w:cs="Arial"/>
          <w:b/>
          <w:bCs/>
          <w:color w:val="000000"/>
          <w:sz w:val="24"/>
          <w:szCs w:val="24"/>
          <w:lang w:eastAsia="cs-CZ"/>
        </w:rPr>
        <w:t>Autor:</w:t>
      </w:r>
      <w:r w:rsidRPr="00AE0D25">
        <w:rPr>
          <w:rFonts w:ascii="inherit" w:eastAsia="Times New Roman" w:hAnsi="inherit" w:cs="Arial"/>
          <w:color w:val="000000"/>
          <w:sz w:val="24"/>
          <w:szCs w:val="24"/>
          <w:lang w:eastAsia="cs-CZ"/>
        </w:rPr>
        <w:t> Dana Emingerová</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24"/>
          <w:szCs w:val="24"/>
          <w:lang w:eastAsia="cs-CZ"/>
        </w:rPr>
      </w:pPr>
      <w:r w:rsidRPr="00AE0D25">
        <w:rPr>
          <w:rFonts w:ascii="inherit" w:eastAsia="Times New Roman" w:hAnsi="inherit" w:cs="Arial"/>
          <w:color w:val="000000"/>
          <w:sz w:val="24"/>
          <w:szCs w:val="24"/>
          <w:lang w:eastAsia="cs-CZ"/>
        </w:rPr>
        <w:t>15. 06. 2023</w:t>
      </w:r>
    </w:p>
    <w:p w:rsidR="00AE0D25" w:rsidRPr="00AE0D25" w:rsidRDefault="00AE0D25" w:rsidP="00AE0D25">
      <w:pPr>
        <w:shd w:val="clear" w:color="auto" w:fill="FFFFFF"/>
        <w:spacing w:after="375" w:line="375" w:lineRule="atLeast"/>
        <w:textAlignment w:val="baseline"/>
        <w:rPr>
          <w:rFonts w:ascii="Arial" w:eastAsia="Times New Roman" w:hAnsi="Arial" w:cs="Arial"/>
          <w:color w:val="000000"/>
          <w:sz w:val="40"/>
          <w:szCs w:val="40"/>
          <w:lang w:eastAsia="cs-CZ"/>
        </w:rPr>
      </w:pPr>
      <w:r w:rsidRPr="00AE0D25">
        <w:rPr>
          <w:rFonts w:ascii="Arial" w:eastAsia="Times New Roman" w:hAnsi="Arial" w:cs="Arial"/>
          <w:color w:val="000000"/>
          <w:sz w:val="40"/>
          <w:szCs w:val="40"/>
          <w:lang w:eastAsia="cs-CZ"/>
        </w:rPr>
        <w:t xml:space="preserve">Vloni na podzim jsem v tom nejdelším osobáku světa seděla, když se ve stanici Preda vynořil z tunelu. Celkem sto vozů, měřících dohromady 1 906 metrů a vážících 2 990 tun, začalo šnečím </w:t>
      </w:r>
      <w:r w:rsidRPr="00AE0D25">
        <w:rPr>
          <w:rFonts w:ascii="Arial" w:eastAsia="Times New Roman" w:hAnsi="Arial" w:cs="Arial"/>
          <w:color w:val="000000"/>
          <w:sz w:val="40"/>
          <w:szCs w:val="40"/>
          <w:lang w:eastAsia="cs-CZ"/>
        </w:rPr>
        <w:lastRenderedPageBreak/>
        <w:t>tempem sjíždět do údolí. Dívala jsem se z okna, jak červený had překonává masivní kamenné viadukty a zdolává ve</w:t>
      </w:r>
      <w:r w:rsidRPr="00AE0D25">
        <w:rPr>
          <w:rFonts w:ascii="Arial" w:eastAsia="Times New Roman" w:hAnsi="Arial" w:cs="Arial"/>
          <w:color w:val="000000"/>
          <w:sz w:val="32"/>
          <w:szCs w:val="32"/>
          <w:lang w:eastAsia="cs-CZ"/>
        </w:rPr>
        <w:t xml:space="preserve"> </w:t>
      </w:r>
      <w:r w:rsidRPr="00AE0D25">
        <w:rPr>
          <w:rFonts w:ascii="Arial" w:eastAsia="Times New Roman" w:hAnsi="Arial" w:cs="Arial"/>
          <w:color w:val="000000"/>
          <w:sz w:val="40"/>
          <w:szCs w:val="40"/>
          <w:lang w:eastAsia="cs-CZ"/>
        </w:rPr>
        <w:t>spirálách tunely na slavné úzkokolejce, která je v seznamu světového dědictví UNESCO.</w:t>
      </w:r>
    </w:p>
    <w:p w:rsidR="00AE0D25" w:rsidRPr="00AE0D25" w:rsidRDefault="00AE0D25" w:rsidP="00AE0D25">
      <w:pPr>
        <w:shd w:val="clear" w:color="auto" w:fill="FFFFFF"/>
        <w:spacing w:after="0" w:line="375" w:lineRule="atLeast"/>
        <w:textAlignment w:val="baseline"/>
        <w:rPr>
          <w:rFonts w:ascii="inherit" w:eastAsia="Times New Roman" w:hAnsi="inherit" w:cs="Arial"/>
          <w:sz w:val="28"/>
          <w:szCs w:val="28"/>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257675"/>
            <wp:effectExtent l="19050" t="0" r="0" b="0"/>
            <wp:docPr id="2" name="obrázek 2" descr="Na oslavu 175. výročí první švýcarské železnice se železniční průmysl v zemi spojil, aby rozjel nejdelší osobní vlak na světě: 100 vagonů o celkové délce téměř dva kilometry a o váze 2 990 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oslavu 175. výročí první švýcarské železnice se železniční průmysl v zemi spojil, aby rozjel nejdelší osobní vlak na světě: 100 vagonů o celkové délce téměř dva kilometry a o váze 2 990 tun."/>
                    <pic:cNvPicPr>
                      <a:picLocks noChangeAspect="1" noChangeArrowheads="1"/>
                    </pic:cNvPicPr>
                  </pic:nvPicPr>
                  <pic:blipFill>
                    <a:blip r:embed="rId8"/>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Na oslavu 175. výročí první švýcarské železnice se železniční průmysl v zemi spojil, aby rozjel nejdelší oélce témě váze 2 </w:t>
      </w:r>
      <w:r w:rsidRPr="002D7CE0">
        <w:rPr>
          <w:rFonts w:ascii="inherit" w:eastAsia="Times New Roman" w:hAnsi="inherit" w:cs="Arial"/>
          <w:sz w:val="28"/>
          <w:szCs w:val="28"/>
          <w:lang w:eastAsia="cs-CZ"/>
        </w:rPr>
        <w:t>990 tun.Zdroj: Dana Emingerová a RhB</w:t>
      </w:r>
    </w:p>
    <w:p w:rsidR="00AE0D25" w:rsidRPr="00AE0D25" w:rsidRDefault="00AE0D25" w:rsidP="00AE0D25">
      <w:pPr>
        <w:shd w:val="clear" w:color="auto" w:fill="FFFFFF"/>
        <w:spacing w:after="0" w:line="360" w:lineRule="atLeast"/>
        <w:textAlignment w:val="baseline"/>
        <w:outlineLvl w:val="1"/>
        <w:rPr>
          <w:rFonts w:ascii="Arial" w:eastAsia="Times New Roman" w:hAnsi="Arial" w:cs="Arial"/>
          <w:b/>
          <w:bCs/>
          <w:color w:val="000000"/>
          <w:sz w:val="52"/>
          <w:szCs w:val="52"/>
          <w:lang w:eastAsia="cs-CZ"/>
        </w:rPr>
      </w:pPr>
      <w:r w:rsidRPr="00AE0D25">
        <w:rPr>
          <w:rFonts w:ascii="Arial" w:eastAsia="Times New Roman" w:hAnsi="Arial" w:cs="Arial"/>
          <w:b/>
          <w:bCs/>
          <w:color w:val="000000"/>
          <w:sz w:val="52"/>
          <w:szCs w:val="52"/>
          <w:lang w:eastAsia="cs-CZ"/>
        </w:rPr>
        <w:t>Albula: 55 mostů a 39 tunelů</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dílem stavebního Trať Albula v kantonu Graubünden je proslulým mistrovským inženýrství přelomu 19. a 20. století. Budování šedesátikilometrové úzkokolejky mezi Thusisem a Svatým Mořicem, na níž je neuvěřitelné množství mostů a tunelů, trvalo pouhých pět let.</w:t>
      </w:r>
    </w:p>
    <w:p w:rsidR="00AE0D25" w:rsidRPr="00AE0D25" w:rsidRDefault="00AE0D25" w:rsidP="00AE0D25">
      <w:pPr>
        <w:shd w:val="clear" w:color="auto" w:fill="FFFFFF"/>
        <w:spacing w:after="0" w:line="375" w:lineRule="atLeast"/>
        <w:textAlignment w:val="baseline"/>
        <w:rPr>
          <w:rFonts w:ascii="inherit" w:eastAsia="Times New Roman" w:hAnsi="inherit" w:cs="Arial"/>
          <w:sz w:val="28"/>
          <w:szCs w:val="28"/>
          <w:lang w:eastAsia="cs-CZ"/>
        </w:rPr>
      </w:pPr>
      <w:r>
        <w:rPr>
          <w:rFonts w:ascii="inherit" w:eastAsia="Times New Roman" w:hAnsi="inherit" w:cs="Arial"/>
          <w:noProof/>
          <w:color w:val="000000"/>
          <w:sz w:val="24"/>
          <w:szCs w:val="24"/>
          <w:bdr w:val="none" w:sz="0" w:space="0" w:color="auto" w:frame="1"/>
          <w:lang w:eastAsia="cs-CZ"/>
        </w:rPr>
        <w:lastRenderedPageBreak/>
        <w:drawing>
          <wp:inline distT="0" distB="0" distL="0" distR="0">
            <wp:extent cx="6381750" cy="3105150"/>
            <wp:effectExtent l="19050" t="0" r="0" b="0"/>
            <wp:docPr id="3" name="obrázek 3" descr="Rekordně dlouhý vlak sledovaly podél trati stovky divá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kordně dlouhý vlak sledovaly podél trati stovky diváků."/>
                    <pic:cNvPicPr>
                      <a:picLocks noChangeAspect="1" noChangeArrowheads="1"/>
                    </pic:cNvPicPr>
                  </pic:nvPicPr>
                  <pic:blipFill>
                    <a:blip r:embed="rId9"/>
                    <a:srcRect/>
                    <a:stretch>
                      <a:fillRect/>
                    </a:stretch>
                  </pic:blipFill>
                  <pic:spPr bwMode="auto">
                    <a:xfrm>
                      <a:off x="0" y="0"/>
                      <a:ext cx="6381750" cy="3105150"/>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 xml:space="preserve">ý </w:t>
      </w:r>
      <w:r w:rsidRPr="00AE0D25">
        <w:rPr>
          <w:rFonts w:ascii="inherit" w:eastAsia="Times New Roman" w:hAnsi="inherit" w:cs="Arial"/>
          <w:sz w:val="28"/>
          <w:szCs w:val="28"/>
          <w:lang w:eastAsia="cs-CZ"/>
        </w:rPr>
        <w:t>vlak sledovaly podél trati stovky diváků.Zdroj: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Středobodem této historické železnice je 5 866 metrů dlouhý tunel Albula, který svou maximální nadmořskou výškou 1 820 metrů patří mezi nejvýše položené tunely v Alpách. A právě z něj vloni poslední říjnovou sobotu vyjel s dvacetiminutovým zpožděním vlak, jenž získal zápis do Guinessovy knihy rekordů. Díky tomu se zprávy o Švýcarsku okamžitě rozletěly do celého světa.</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„Ačkoliv šlo hlavně o marketingovou akci, která k nám má přilákat zpátky klienty, jejichž třicetiprocentní odliv po koronavirové pandemii stále pociťujeme, chtěli jsme poukázat na moderní švýcarské technologie a jejich úspěchy,“ řekl ředitel Rhétských drah Renato Fasciati.</w:t>
      </w:r>
    </w:p>
    <w:p w:rsidR="00AE0D25" w:rsidRPr="00AE0D25" w:rsidRDefault="00AE0D25" w:rsidP="00AE0D25">
      <w:pPr>
        <w:shd w:val="clear" w:color="auto" w:fill="FFFFFF"/>
        <w:spacing w:after="0" w:line="375" w:lineRule="atLeast"/>
        <w:textAlignment w:val="baseline"/>
        <w:rPr>
          <w:rFonts w:ascii="inherit" w:eastAsia="Times New Roman" w:hAnsi="inherit" w:cs="Arial"/>
          <w:sz w:val="28"/>
          <w:szCs w:val="28"/>
          <w:lang w:eastAsia="cs-CZ"/>
        </w:rPr>
      </w:pPr>
      <w:r>
        <w:rPr>
          <w:rFonts w:ascii="inherit" w:eastAsia="Times New Roman" w:hAnsi="inherit" w:cs="Arial"/>
          <w:noProof/>
          <w:color w:val="000000"/>
          <w:sz w:val="24"/>
          <w:szCs w:val="24"/>
          <w:bdr w:val="none" w:sz="0" w:space="0" w:color="auto" w:frame="1"/>
          <w:lang w:eastAsia="cs-CZ"/>
        </w:rPr>
        <w:lastRenderedPageBreak/>
        <w:drawing>
          <wp:inline distT="0" distB="0" distL="0" distR="0">
            <wp:extent cx="6381750" cy="4257675"/>
            <wp:effectExtent l="19050" t="0" r="0" b="0"/>
            <wp:docPr id="4" name="obrázek 4" descr="Sedm strojvedoucích a jednadvacet techniků na palubě ručně zajistilo, aby všech 25 vlakových souprav ve stejný okamžik zrychlovalo i brzdilo. Povely vydával hlavní strojvedoucí v první soupra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m strojvedoucích a jednadvacet techniků na palubě ručně zajistilo, aby všech 25 vlakových souprav ve stejný okamžik zrychlovalo i brzdilo. Povely vydával hlavní strojvedoucí v první soupravě."/>
                    <pic:cNvPicPr>
                      <a:picLocks noChangeAspect="1" noChangeArrowheads="1"/>
                    </pic:cNvPicPr>
                  </pic:nvPicPr>
                  <pic:blipFill>
                    <a:blip r:embed="rId10"/>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Sedm strojvedoucích a jednadvacet techniků na palubě ručně zajistilo, aby všech 25 vlakových souprav ve í strojvedoucí v </w:t>
      </w:r>
      <w:r w:rsidRPr="00AE0D25">
        <w:rPr>
          <w:rFonts w:ascii="inherit" w:eastAsia="Times New Roman" w:hAnsi="inherit" w:cs="Arial"/>
          <w:sz w:val="28"/>
          <w:szCs w:val="28"/>
          <w:lang w:eastAsia="cs-CZ"/>
        </w:rPr>
        <w:t>první soupravě.Zdroj: Dana Emingerová a RhB</w:t>
      </w:r>
    </w:p>
    <w:p w:rsidR="00AE0D25" w:rsidRPr="00AE0D25" w:rsidRDefault="00AE0D25" w:rsidP="00AE0D25">
      <w:pPr>
        <w:shd w:val="clear" w:color="auto" w:fill="FFFFFF"/>
        <w:spacing w:after="0" w:line="360" w:lineRule="atLeast"/>
        <w:textAlignment w:val="baseline"/>
        <w:outlineLvl w:val="1"/>
        <w:rPr>
          <w:rFonts w:ascii="Arial" w:eastAsia="Times New Roman" w:hAnsi="Arial" w:cs="Arial"/>
          <w:b/>
          <w:bCs/>
          <w:color w:val="000000"/>
          <w:sz w:val="48"/>
          <w:szCs w:val="48"/>
          <w:lang w:eastAsia="cs-CZ"/>
        </w:rPr>
      </w:pPr>
      <w:r w:rsidRPr="00AE0D25">
        <w:rPr>
          <w:rFonts w:ascii="Arial" w:eastAsia="Times New Roman" w:hAnsi="Arial" w:cs="Arial"/>
          <w:b/>
          <w:bCs/>
          <w:color w:val="000000"/>
          <w:sz w:val="48"/>
          <w:szCs w:val="48"/>
          <w:lang w:eastAsia="cs-CZ"/>
        </w:rPr>
        <w:t>Vysokohorská železniční šroubovice</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Trvalo přes hodinu, než jsme urazili 25 kilometrů a klesli skoro o 800 výškových metrů ze stanice Preda (1 788 m n. m.) do Alvaneu (1 000 m n. m.). Nejprudší je první úsek do Bergün. Na pouhých pěti kilometrech, které dvě zastávky dělí vzdušnou čarou, tu železnice sestupuje o více než 400 výškových metrů a vlak pomocí soustavy smyček, tunelů a viaduktů hned třikrát podjíždí sám sebe.</w:t>
      </w:r>
    </w:p>
    <w:p w:rsidR="00AE0D25" w:rsidRPr="00AE0D25" w:rsidRDefault="00AE0D25" w:rsidP="00AE0D25">
      <w:pPr>
        <w:shd w:val="clear" w:color="auto" w:fill="FFFFFF"/>
        <w:spacing w:after="0" w:line="375" w:lineRule="atLeast"/>
        <w:textAlignment w:val="baseline"/>
        <w:rPr>
          <w:rFonts w:ascii="inherit" w:eastAsia="Times New Roman" w:hAnsi="inherit" w:cs="Arial"/>
          <w:sz w:val="28"/>
          <w:szCs w:val="28"/>
          <w:lang w:eastAsia="cs-CZ"/>
        </w:rPr>
      </w:pPr>
      <w:r>
        <w:rPr>
          <w:rFonts w:ascii="inherit" w:eastAsia="Times New Roman" w:hAnsi="inherit" w:cs="Arial"/>
          <w:noProof/>
          <w:color w:val="000000"/>
          <w:sz w:val="24"/>
          <w:szCs w:val="24"/>
          <w:bdr w:val="none" w:sz="0" w:space="0" w:color="auto" w:frame="1"/>
          <w:lang w:eastAsia="cs-CZ"/>
        </w:rPr>
        <w:lastRenderedPageBreak/>
        <w:drawing>
          <wp:inline distT="0" distB="0" distL="0" distR="0">
            <wp:extent cx="6381750" cy="4257675"/>
            <wp:effectExtent l="19050" t="0" r="0" b="0"/>
            <wp:docPr id="5" name="obrázek 5" descr="Na úseku ze stanice Preda do Bergün železnice sestupuje o více než 400 výškových metrů a vlak pomocí soustavy smyček, tunelů a viaduktů hned třikrát podjíždí sám s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úseku ze stanice Preda do Bergün železnice sestupuje o více než 400 výškových metrů a vlak pomocí soustavy smyček, tunelů a viaduktů hned třikrát podjíždí sám sebe."/>
                    <pic:cNvPicPr>
                      <a:picLocks noChangeAspect="1" noChangeArrowheads="1"/>
                    </pic:cNvPicPr>
                  </pic:nvPicPr>
                  <pic:blipFill>
                    <a:blip r:embed="rId11"/>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002D7CE0">
        <w:rPr>
          <w:rFonts w:ascii="inherit" w:eastAsia="Times New Roman" w:hAnsi="inherit" w:cs="Arial"/>
          <w:color w:val="FFFFFF"/>
          <w:sz w:val="21"/>
          <w:lang w:eastAsia="cs-CZ"/>
        </w:rPr>
        <w:t xml:space="preserve">v </w:t>
      </w:r>
      <w:r w:rsidR="002D7CE0" w:rsidRPr="002D7CE0">
        <w:rPr>
          <w:rFonts w:ascii="inherit" w:eastAsia="Times New Roman" w:hAnsi="inherit" w:cs="Arial"/>
          <w:sz w:val="28"/>
          <w:szCs w:val="28"/>
          <w:lang w:eastAsia="cs-CZ"/>
        </w:rPr>
        <w:t xml:space="preserve"> v </w:t>
      </w:r>
      <w:r w:rsidRPr="002D7CE0">
        <w:rPr>
          <w:rFonts w:ascii="inherit" w:eastAsia="Times New Roman" w:hAnsi="inherit" w:cs="Arial"/>
          <w:sz w:val="28"/>
          <w:szCs w:val="28"/>
          <w:lang w:eastAsia="cs-CZ"/>
        </w:rPr>
        <w:t xml:space="preserve">úseku ze stanice Preda do Bergün železnice sestupuje o více než </w:t>
      </w:r>
      <w:r w:rsidR="002D7CE0">
        <w:rPr>
          <w:rFonts w:ascii="inherit" w:eastAsia="Times New Roman" w:hAnsi="inherit" w:cs="Arial"/>
          <w:sz w:val="28"/>
          <w:szCs w:val="28"/>
          <w:lang w:eastAsia="cs-CZ"/>
        </w:rPr>
        <w:t xml:space="preserve">   </w:t>
      </w:r>
      <w:r w:rsidRPr="002D7CE0">
        <w:rPr>
          <w:rFonts w:ascii="inherit" w:eastAsia="Times New Roman" w:hAnsi="inherit" w:cs="Arial"/>
          <w:sz w:val="28"/>
          <w:szCs w:val="28"/>
          <w:lang w:eastAsia="cs-CZ"/>
        </w:rPr>
        <w:t xml:space="preserve">400 výškových metrů a vlak pomocí soustavy smyček, tunelů a viaduktů hned </w:t>
      </w:r>
      <w:r w:rsidR="002D7CE0">
        <w:rPr>
          <w:rFonts w:ascii="inherit" w:eastAsia="Times New Roman" w:hAnsi="inherit" w:cs="Arial"/>
          <w:sz w:val="28"/>
          <w:szCs w:val="28"/>
          <w:lang w:eastAsia="cs-CZ"/>
        </w:rPr>
        <w:t xml:space="preserve"> </w:t>
      </w:r>
      <w:r w:rsidRPr="002D7CE0">
        <w:rPr>
          <w:rFonts w:ascii="inherit" w:eastAsia="Times New Roman" w:hAnsi="inherit" w:cs="Arial"/>
          <w:sz w:val="28"/>
          <w:szCs w:val="28"/>
          <w:lang w:eastAsia="cs-CZ"/>
        </w:rPr>
        <w:t>třikrát podjíždí sám sebe.Zdroj: Dana Emingerová a RhB</w:t>
      </w:r>
    </w:p>
    <w:p w:rsidR="002D7CE0" w:rsidRDefault="002D7CE0"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 xml:space="preserve">Tuto originální dráhu navrhl na konci 19. století vrchní inženýr Friedrich Hennings, aby dodržel maximální požadovaný sklon. Dvanáctikilometrová trať, na níž je přes deset mostů, tři spirálové a dva klasické tunely, jako šroubovice postupně klesá v kruhových smyčkách. Díky nim jsem mohla sledovat, jak po vysokých mostních obloucích nad námi míří vagóny na úplně opačnou stranu než moje část vlaku. Střed vlaku totiž zajížděl do tunelu, kde se koleje v serpentině točily o 180 stupňů. Tisíce železničních nadšenců kolem trati </w:t>
      </w:r>
      <w:r w:rsidRPr="00AE0D25">
        <w:rPr>
          <w:rFonts w:ascii="inherit" w:eastAsia="Times New Roman" w:hAnsi="inherit" w:cs="Arial"/>
          <w:color w:val="000000"/>
          <w:sz w:val="40"/>
          <w:szCs w:val="40"/>
          <w:lang w:eastAsia="cs-CZ"/>
        </w:rPr>
        <w:lastRenderedPageBreak/>
        <w:t>viděly z dálky i poslední ze stovky vagonů červeného hada, které jely ještě stejným směrem jako lokomotiva.</w:t>
      </w:r>
    </w:p>
    <w:p w:rsidR="00AE0D25" w:rsidRPr="00AE0D25" w:rsidRDefault="00AE0D25" w:rsidP="00AE0D25">
      <w:pPr>
        <w:shd w:val="clear" w:color="auto" w:fill="FFFFFF"/>
        <w:spacing w:after="0" w:line="375" w:lineRule="atLeast"/>
        <w:textAlignment w:val="baseline"/>
        <w:rPr>
          <w:rFonts w:ascii="inherit" w:eastAsia="Times New Roman" w:hAnsi="inherit" w:cs="Arial"/>
          <w:color w:val="002060"/>
          <w:sz w:val="24"/>
          <w:szCs w:val="24"/>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448175"/>
            <wp:effectExtent l="19050" t="0" r="0" b="0"/>
            <wp:docPr id="6" name="obrázek 6" descr="Kvůli UNESCO se však musí moderní tunel Albula „tvářit“ staře. Proto vjezd do hlubin hory i výjezd vypadá jako z roku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vůli UNESCO se však musí moderní tunel Albula „tvářit“ staře. Proto vjezd do hlubin hory i výjezd vypadá jako z roku 1903."/>
                    <pic:cNvPicPr>
                      <a:picLocks noChangeAspect="1" noChangeArrowheads="1"/>
                    </pic:cNvPicPr>
                  </pic:nvPicPr>
                  <pic:blipFill>
                    <a:blip r:embed="rId12"/>
                    <a:srcRect/>
                    <a:stretch>
                      <a:fillRect/>
                    </a:stretch>
                  </pic:blipFill>
                  <pic:spPr bwMode="auto">
                    <a:xfrm>
                      <a:off x="0" y="0"/>
                      <a:ext cx="6381750" cy="4448175"/>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 xml:space="preserve">Kvůli UNEoderní </w:t>
      </w:r>
      <w:r w:rsidRPr="00AE0D25">
        <w:rPr>
          <w:rFonts w:ascii="inherit" w:eastAsia="Times New Roman" w:hAnsi="inherit" w:cs="Arial"/>
          <w:color w:val="002060"/>
          <w:sz w:val="24"/>
          <w:szCs w:val="24"/>
          <w:lang w:eastAsia="cs-CZ"/>
        </w:rPr>
        <w:t>tunel Albula musí "tvářit" staře.Zdroj: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železnic, „Švýcarsko je zemí která oslavila 175. výročí první švýcarské dráhy. Nejstarší vlakový spoj vyjel 9. srpna 1847 na třiadvacetikilometrové trase z Curychu do Badenu. Právě k tomuto jubileu jsme připravili průkopnický počin, který dosud nemá ve světě obdoby,“ uvedl ředitel Rhétských drah Renato Fasciati. Právě on přišel s nápadem vypravit rekordní vlak. Během koronavirové pandemie si totiž doma hodně hrál se svým malým synkem se železničními modely. Oba bavilo spojovat co nejvíce vagonů za sebou.</w:t>
      </w:r>
    </w:p>
    <w:p w:rsidR="00AE0D25" w:rsidRPr="00AE0D25" w:rsidRDefault="00AE0D25" w:rsidP="00AE0D25">
      <w:pPr>
        <w:shd w:val="clear" w:color="auto" w:fill="FFFFFF"/>
        <w:spacing w:after="0" w:line="375" w:lineRule="atLeast"/>
        <w:textAlignment w:val="baseline"/>
        <w:rPr>
          <w:rFonts w:ascii="inherit" w:eastAsia="Times New Roman" w:hAnsi="inherit" w:cs="Arial"/>
          <w:color w:val="002060"/>
          <w:sz w:val="32"/>
          <w:szCs w:val="32"/>
          <w:lang w:eastAsia="cs-CZ"/>
        </w:rPr>
      </w:pPr>
      <w:r>
        <w:rPr>
          <w:rFonts w:ascii="inherit" w:eastAsia="Times New Roman" w:hAnsi="inherit" w:cs="Arial"/>
          <w:noProof/>
          <w:color w:val="000000"/>
          <w:sz w:val="24"/>
          <w:szCs w:val="24"/>
          <w:bdr w:val="none" w:sz="0" w:space="0" w:color="auto" w:frame="1"/>
          <w:lang w:eastAsia="cs-CZ"/>
        </w:rPr>
        <w:lastRenderedPageBreak/>
        <w:drawing>
          <wp:inline distT="0" distB="0" distL="0" distR="0">
            <wp:extent cx="6381750" cy="3105150"/>
            <wp:effectExtent l="19050" t="0" r="0" b="0"/>
            <wp:docPr id="7" name="obrázek 7" descr="Cesta švýcarským vlakem pod horami a ledovci je oblíbenou atrakcí turis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ta švýcarským vlakem pod horami a ledovci je oblíbenou atrakcí turistů."/>
                    <pic:cNvPicPr>
                      <a:picLocks noChangeAspect="1" noChangeArrowheads="1"/>
                    </pic:cNvPicPr>
                  </pic:nvPicPr>
                  <pic:blipFill>
                    <a:blip r:embed="rId13"/>
                    <a:srcRect/>
                    <a:stretch>
                      <a:fillRect/>
                    </a:stretch>
                  </pic:blipFill>
                  <pic:spPr bwMode="auto">
                    <a:xfrm>
                      <a:off x="0" y="0"/>
                      <a:ext cx="6381750" cy="3105150"/>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 xml:space="preserve"> a ledovci je </w:t>
      </w:r>
      <w:r w:rsidRPr="00AE0D25">
        <w:rPr>
          <w:rFonts w:ascii="inherit" w:eastAsia="Times New Roman" w:hAnsi="inherit" w:cs="Arial"/>
          <w:color w:val="002060"/>
          <w:sz w:val="32"/>
          <w:szCs w:val="32"/>
          <w:lang w:eastAsia="cs-CZ"/>
        </w:rPr>
        <w:t>oblíbenou atrakcí turistů.Zdroj: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„Tak jsem se inspiroval,“ přiznal odvážný manažer, který dal poskládat vlak z 25 supermoderních elektrických souprav Capricorn. Každá má čtyři vozy a řídicí jednotku.</w:t>
      </w:r>
    </w:p>
    <w:p w:rsidR="00AE0D25" w:rsidRPr="00AE0D25" w:rsidRDefault="00AE0D25" w:rsidP="00AE0D25">
      <w:pPr>
        <w:shd w:val="clear" w:color="auto" w:fill="FFFFFF"/>
        <w:spacing w:after="0" w:line="375" w:lineRule="atLeast"/>
        <w:textAlignment w:val="baseline"/>
        <w:rPr>
          <w:rFonts w:ascii="inherit" w:eastAsia="Times New Roman" w:hAnsi="inherit" w:cs="Arial"/>
          <w:sz w:val="32"/>
          <w:szCs w:val="32"/>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3105150"/>
            <wp:effectExtent l="19050" t="0" r="0" b="0"/>
            <wp:docPr id="8" name="obrázek 8" descr="Vysocí manažeři jezdí ve Švýcarsku vlakem na krátké i delší vzdálenosti. Otevřou počítač a mají třeba dvě hodiny klid na pr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ysocí manažeři jezdí ve Švýcarsku vlakem na krátké i delší vzdálenosti. Otevřou počítač a mají třeba dvě hodiny klid na práci."/>
                    <pic:cNvPicPr>
                      <a:picLocks noChangeAspect="1" noChangeArrowheads="1"/>
                    </pic:cNvPicPr>
                  </pic:nvPicPr>
                  <pic:blipFill>
                    <a:blip r:embed="rId14"/>
                    <a:srcRect/>
                    <a:stretch>
                      <a:fillRect/>
                    </a:stretch>
                  </pic:blipFill>
                  <pic:spPr bwMode="auto">
                    <a:xfrm>
                      <a:off x="0" y="0"/>
                      <a:ext cx="6381750" cy="3105150"/>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 xml:space="preserve">Vysocí manažeři jezdí ve Švýcarsku vlakem na krátké i delší vzdálenosti. Otevřou počítač a mají třeba dvě </w:t>
      </w:r>
      <w:r w:rsidR="002D7CE0">
        <w:rPr>
          <w:rFonts w:ascii="inherit" w:eastAsia="Times New Roman" w:hAnsi="inherit" w:cs="Arial"/>
          <w:color w:val="FFFFFF"/>
          <w:sz w:val="21"/>
          <w:lang w:eastAsia="cs-CZ"/>
        </w:rPr>
        <w:t xml:space="preserve"> </w:t>
      </w:r>
      <w:r w:rsidRPr="002D7CE0">
        <w:rPr>
          <w:rFonts w:ascii="inherit" w:eastAsia="Times New Roman" w:hAnsi="inherit" w:cs="Arial"/>
          <w:sz w:val="32"/>
          <w:szCs w:val="32"/>
          <w:lang w:eastAsia="cs-CZ"/>
        </w:rPr>
        <w:t>hodiny klid na práci.Zdroj: Dana Emingerová a RhB</w:t>
      </w:r>
    </w:p>
    <w:p w:rsidR="00AE0D25" w:rsidRPr="00AE0D25" w:rsidRDefault="00AE0D25" w:rsidP="00AE0D25">
      <w:pPr>
        <w:shd w:val="clear" w:color="auto" w:fill="FFFFFF"/>
        <w:spacing w:after="0" w:line="360" w:lineRule="atLeast"/>
        <w:textAlignment w:val="baseline"/>
        <w:outlineLvl w:val="1"/>
        <w:rPr>
          <w:rFonts w:ascii="Arial" w:eastAsia="Times New Roman" w:hAnsi="Arial" w:cs="Arial"/>
          <w:b/>
          <w:bCs/>
          <w:color w:val="000000"/>
          <w:sz w:val="72"/>
          <w:szCs w:val="72"/>
          <w:lang w:eastAsia="cs-CZ"/>
        </w:rPr>
      </w:pPr>
      <w:r w:rsidRPr="00AE0D25">
        <w:rPr>
          <w:rFonts w:ascii="Arial" w:eastAsia="Times New Roman" w:hAnsi="Arial" w:cs="Arial"/>
          <w:b/>
          <w:bCs/>
          <w:color w:val="000000"/>
          <w:sz w:val="72"/>
          <w:szCs w:val="72"/>
          <w:lang w:eastAsia="cs-CZ"/>
        </w:rPr>
        <w:t>Pětadvacet „kozorohů“</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lastRenderedPageBreak/>
        <w:t>Capricorn znamená v rétorománštině kozoroh. Je symbolem kantonu Graubünden, kde Rhétské drahy působí. Před třemi lety začaly provozovat celkem 36 „kozorohů“ dodaných od švýcarského výrobce Stadler. Supermoderní červené vlakové soupravy jezdí maximální rychlostí 120 km/h a každou hodinu přepravují tisíce cestujících na vysokohorských tratích z Landquartu přes Davos do Filisuru či do Svatého Mořice.</w:t>
      </w:r>
    </w:p>
    <w:p w:rsidR="00AE0D25" w:rsidRPr="00AE0D25" w:rsidRDefault="00AE0D25" w:rsidP="00AE0D25">
      <w:pPr>
        <w:shd w:val="clear" w:color="auto" w:fill="FFFFFF"/>
        <w:spacing w:after="0" w:line="375" w:lineRule="atLeast"/>
        <w:textAlignment w:val="baseline"/>
        <w:rPr>
          <w:rFonts w:ascii="inherit" w:eastAsia="Times New Roman" w:hAnsi="inherit" w:cs="Arial"/>
          <w:b/>
          <w:color w:val="002060"/>
          <w:sz w:val="32"/>
          <w:szCs w:val="32"/>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3105150"/>
            <wp:effectExtent l="19050" t="0" r="0" b="0"/>
            <wp:docPr id="9" name="obrázek 9" descr="Slavný Bernina express jede na Berninské dráze po kruhovém viaduktu Brusio, který byl postavený v letech 1907–1908 na trase do Ti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avný Bernina express jede na Berninské dráze po kruhovém viaduktu Brusio, který byl postavený v letech 1907–1908 na trase do Tirana."/>
                    <pic:cNvPicPr>
                      <a:picLocks noChangeAspect="1" noChangeArrowheads="1"/>
                    </pic:cNvPicPr>
                  </pic:nvPicPr>
                  <pic:blipFill>
                    <a:blip r:embed="rId15"/>
                    <a:srcRect/>
                    <a:stretch>
                      <a:fillRect/>
                    </a:stretch>
                  </pic:blipFill>
                  <pic:spPr bwMode="auto">
                    <a:xfrm>
                      <a:off x="0" y="0"/>
                      <a:ext cx="6381750" cy="3105150"/>
                    </a:xfrm>
                    <a:prstGeom prst="rect">
                      <a:avLst/>
                    </a:prstGeom>
                    <a:noFill/>
                    <a:ln w="9525">
                      <a:noFill/>
                      <a:miter lim="800000"/>
                      <a:headEnd/>
                      <a:tailEnd/>
                    </a:ln>
                  </pic:spPr>
                </pic:pic>
              </a:graphicData>
            </a:graphic>
          </wp:inline>
        </w:drawing>
      </w:r>
      <w:r w:rsidRPr="00AE0D25">
        <w:rPr>
          <w:rFonts w:ascii="inherit" w:eastAsia="Times New Roman" w:hAnsi="inherit" w:cs="Arial"/>
          <w:b/>
          <w:color w:val="002060"/>
          <w:sz w:val="32"/>
          <w:szCs w:val="32"/>
          <w:lang w:eastAsia="cs-CZ"/>
        </w:rPr>
        <w:t>Slavný Bernina express jede na Berninské dráze po kruhovém viaduktu Brusio, který byl postavený v letech 1907–1908 na trase do Tirana.Zdroj: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 xml:space="preserve">„Do roku 1903, než byla trať otevřena, podstupovali návštěvníci Svatého Mořice riskantní čtrnáctihodinovou cestu z Thusis po nebezpečných horských stezkách v koňských povozech nebo na saních. V zimě hrozily laviny. Zvláště pod Piz Muot, na jehož prudkých srázech byly hned tři lavinové svahy,“ vyprávěl Renato Fasciati. Od počátku 20. století koleje zaštiťují </w:t>
      </w:r>
      <w:r w:rsidRPr="00AE0D25">
        <w:rPr>
          <w:rFonts w:ascii="inherit" w:eastAsia="Times New Roman" w:hAnsi="inherit" w:cs="Arial"/>
          <w:color w:val="000000"/>
          <w:sz w:val="40"/>
          <w:szCs w:val="40"/>
          <w:lang w:eastAsia="cs-CZ"/>
        </w:rPr>
        <w:lastRenderedPageBreak/>
        <w:t>kilometry kamenných zdí, kovových i dřevěných konstrukcí lavinových bariér. Pomohlo i rozsáhlé zalesnění.</w:t>
      </w:r>
    </w:p>
    <w:p w:rsidR="00AE0D25" w:rsidRPr="00AE0D25" w:rsidRDefault="00AE0D25" w:rsidP="00AE0D25">
      <w:pPr>
        <w:shd w:val="clear" w:color="auto" w:fill="FFFFFF"/>
        <w:spacing w:after="0" w:line="375" w:lineRule="atLeast"/>
        <w:textAlignment w:val="baseline"/>
        <w:rPr>
          <w:rFonts w:ascii="inherit" w:eastAsia="Times New Roman" w:hAnsi="inherit" w:cs="Arial"/>
          <w:sz w:val="32"/>
          <w:szCs w:val="32"/>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267200"/>
            <wp:effectExtent l="19050" t="0" r="0" b="0"/>
            <wp:docPr id="10" name="obrázek 10" descr="V době svého vzniku byla lavinová ochrana dráhy pod strmými srázy Piz Muot nejdůkladnější lavinovou ochranou ve Švýcar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 době svého vzniku byla lavinová ochrana dráhy pod strmými srázy Piz Muot nejdůkladnější lavinovou ochranou ve Švýcarsku."/>
                    <pic:cNvPicPr>
                      <a:picLocks noChangeAspect="1" noChangeArrowheads="1"/>
                    </pic:cNvPicPr>
                  </pic:nvPicPr>
                  <pic:blipFill>
                    <a:blip r:embed="rId16"/>
                    <a:srcRect/>
                    <a:stretch>
                      <a:fillRect/>
                    </a:stretch>
                  </pic:blipFill>
                  <pic:spPr bwMode="auto">
                    <a:xfrm>
                      <a:off x="0" y="0"/>
                      <a:ext cx="6381750" cy="4267200"/>
                    </a:xfrm>
                    <a:prstGeom prst="rect">
                      <a:avLst/>
                    </a:prstGeom>
                    <a:noFill/>
                    <a:ln w="9525">
                      <a:noFill/>
                      <a:miter lim="800000"/>
                      <a:headEnd/>
                      <a:tailEnd/>
                    </a:ln>
                  </pic:spPr>
                </pic:pic>
              </a:graphicData>
            </a:graphic>
          </wp:inline>
        </w:drawing>
      </w:r>
      <w:r w:rsidRPr="002D7CE0">
        <w:rPr>
          <w:rFonts w:ascii="inherit" w:eastAsia="Times New Roman" w:hAnsi="inherit" w:cs="Arial"/>
          <w:sz w:val="32"/>
          <w:szCs w:val="32"/>
          <w:lang w:eastAsia="cs-CZ"/>
        </w:rPr>
        <w:t>V době svého vznikuana dráhy pod strmými srázy Piz Muot nejdůkladnější lavinovou ochranou ve Švýcarsku.Zdroj: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„V době svého vzniku byla lavinová ochrana úseku železnice pod Piz Muot nejdůkladnější lavinovou ochranou ve Švýcarsku,“ říká PR manažer Rhétských drah Michel Rochat a dodává, že dnes stejná cesta po dráze z Thusis do Svatého Mořice trvá 90 minut.</w:t>
      </w:r>
    </w:p>
    <w:p w:rsidR="00AE0D25" w:rsidRPr="00AE0D25" w:rsidRDefault="00AE0D25" w:rsidP="00AE0D25">
      <w:pPr>
        <w:shd w:val="clear" w:color="auto" w:fill="FFFFFF"/>
        <w:spacing w:after="0" w:line="375" w:lineRule="atLeast"/>
        <w:textAlignment w:val="baseline"/>
        <w:rPr>
          <w:rFonts w:ascii="inherit" w:eastAsia="Times New Roman" w:hAnsi="inherit" w:cs="Arial"/>
          <w:sz w:val="32"/>
          <w:szCs w:val="32"/>
          <w:lang w:eastAsia="cs-CZ"/>
        </w:rPr>
      </w:pPr>
      <w:r>
        <w:rPr>
          <w:rFonts w:ascii="inherit" w:eastAsia="Times New Roman" w:hAnsi="inherit" w:cs="Arial"/>
          <w:noProof/>
          <w:color w:val="000000"/>
          <w:sz w:val="24"/>
          <w:szCs w:val="24"/>
          <w:bdr w:val="none" w:sz="0" w:space="0" w:color="auto" w:frame="1"/>
          <w:lang w:eastAsia="cs-CZ"/>
        </w:rPr>
        <w:lastRenderedPageBreak/>
        <w:drawing>
          <wp:inline distT="0" distB="0" distL="0" distR="0">
            <wp:extent cx="6381750" cy="4200525"/>
            <wp:effectExtent l="19050" t="0" r="0" b="0"/>
            <wp:docPr id="11" name="obrázek 11" descr="Ředitel Rhétských drah Renato Fasciati a Thomas Ahlburg, CEO švýcarské firmy Stadler, která vyrábí vl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Ředitel Rhétských drah Renato Fasciati a Thomas Ahlburg, CEO švýcarské firmy Stadler, která vyrábí vlaky."/>
                    <pic:cNvPicPr>
                      <a:picLocks noChangeAspect="1" noChangeArrowheads="1"/>
                    </pic:cNvPicPr>
                  </pic:nvPicPr>
                  <pic:blipFill>
                    <a:blip r:embed="rId17"/>
                    <a:srcRect/>
                    <a:stretch>
                      <a:fillRect/>
                    </a:stretch>
                  </pic:blipFill>
                  <pic:spPr bwMode="auto">
                    <a:xfrm>
                      <a:off x="0" y="0"/>
                      <a:ext cx="6381750" cy="4200525"/>
                    </a:xfrm>
                    <a:prstGeom prst="rect">
                      <a:avLst/>
                    </a:prstGeom>
                    <a:noFill/>
                    <a:ln w="9525">
                      <a:noFill/>
                      <a:miter lim="800000"/>
                      <a:headEnd/>
                      <a:tailEnd/>
                    </a:ln>
                  </pic:spPr>
                </pic:pic>
              </a:graphicData>
            </a:graphic>
          </wp:inline>
        </w:drawing>
      </w:r>
      <w:r w:rsidRPr="002D7CE0">
        <w:rPr>
          <w:rFonts w:ascii="inherit" w:eastAsia="Times New Roman" w:hAnsi="inherit" w:cs="Arial"/>
          <w:sz w:val="32"/>
          <w:szCs w:val="32"/>
          <w:lang w:eastAsia="cs-CZ"/>
        </w:rPr>
        <w:t>Ředitel Rhétských drah Renato Fasciati a Thomas Ahlburg, CEO švýcarské firmy Stadler, která vyrábí vlaky.Zdroj: Dana Emingerová a RhB</w:t>
      </w:r>
    </w:p>
    <w:p w:rsidR="00AE0D25" w:rsidRPr="00AE0D25" w:rsidRDefault="00AE0D25" w:rsidP="00AE0D25">
      <w:pPr>
        <w:shd w:val="clear" w:color="auto" w:fill="FFFFFF"/>
        <w:spacing w:after="0" w:line="360" w:lineRule="atLeast"/>
        <w:textAlignment w:val="baseline"/>
        <w:outlineLvl w:val="1"/>
        <w:rPr>
          <w:rFonts w:ascii="Arial" w:eastAsia="Times New Roman" w:hAnsi="Arial" w:cs="Arial"/>
          <w:b/>
          <w:bCs/>
          <w:color w:val="000000"/>
          <w:sz w:val="30"/>
          <w:szCs w:val="30"/>
          <w:lang w:eastAsia="cs-CZ"/>
        </w:rPr>
      </w:pPr>
      <w:r w:rsidRPr="00AE0D25">
        <w:rPr>
          <w:rFonts w:ascii="Arial" w:eastAsia="Times New Roman" w:hAnsi="Arial" w:cs="Arial"/>
          <w:b/>
          <w:bCs/>
          <w:color w:val="000000"/>
          <w:sz w:val="30"/>
          <w:szCs w:val="30"/>
          <w:lang w:eastAsia="cs-CZ"/>
        </w:rPr>
        <w:t>Přípravy trvaly rok</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Rekordní vlak je však něco úplně jiného. Uvést do pohybu soupravu vážící téměř tři tisíce tun vyžadovalo rok práce a mnoho zkoušek i marných pokusů.</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Třeba při tom prvním vloni v květnu, kdy technici propojili „pouhých“ 64 vagonů, se kola vůbec nerozjela. Zjistilo se totiž, že u tak dlouhé soupravy nejde bezdrátově sladit spuštění brzd u všech vagonů naráz, protože ve vysokohorských tunelech nefunguje signál.</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 xml:space="preserve">„Jakýkoliv nesoulad ve zrychlení nebo zpomalení během cesty by nebezpečně zatížil nejen nápravy, ale i napájení elektrického vlaku,“ vysvětloval Michel </w:t>
      </w:r>
      <w:r w:rsidRPr="00AE0D25">
        <w:rPr>
          <w:rFonts w:ascii="inherit" w:eastAsia="Times New Roman" w:hAnsi="inherit" w:cs="Arial"/>
          <w:color w:val="000000"/>
          <w:sz w:val="40"/>
          <w:szCs w:val="40"/>
          <w:lang w:eastAsia="cs-CZ"/>
        </w:rPr>
        <w:lastRenderedPageBreak/>
        <w:t>Rochat. „Navíc elektronické brždění nešlo použít ani proto, že by síť takovou zátěž kvůli rekuperaci neunesla. Úspěch proto záležel na dokonalé synchronizaci sedmi strojvedoucích, kteří jednotlivé soupravy řídili ručně.“</w:t>
      </w:r>
    </w:p>
    <w:p w:rsidR="00AE0D25" w:rsidRPr="00AE0D25" w:rsidRDefault="00AE0D25" w:rsidP="00AE0D25">
      <w:pPr>
        <w:shd w:val="clear" w:color="auto" w:fill="FFFFFF"/>
        <w:spacing w:after="0" w:line="375" w:lineRule="atLeast"/>
        <w:textAlignment w:val="baseline"/>
        <w:rPr>
          <w:rFonts w:ascii="inherit" w:eastAsia="Times New Roman" w:hAnsi="inherit" w:cs="Arial"/>
          <w:sz w:val="32"/>
          <w:szCs w:val="32"/>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257675"/>
            <wp:effectExtent l="19050" t="0" r="0" b="0"/>
            <wp:docPr id="12" name="obrázek 12" descr="Moderní vlaky, které se staly součástí rekordní soupravy, musely na běžných linkách dočasně nahradit třeba i historické vl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erní vlaky, které se staly součástí rekordní soupravy, musely na běžných linkách dočasně nahradit třeba i historické vlaky."/>
                    <pic:cNvPicPr>
                      <a:picLocks noChangeAspect="1" noChangeArrowheads="1"/>
                    </pic:cNvPicPr>
                  </pic:nvPicPr>
                  <pic:blipFill>
                    <a:blip r:embed="rId18"/>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Moderní vlaky, které se staly součástí rekordní soupravy, musely na běžných linkách dočasně nahradit třeba i </w:t>
      </w:r>
      <w:r w:rsidRPr="002D7CE0">
        <w:rPr>
          <w:rFonts w:ascii="inherit" w:eastAsia="Times New Roman" w:hAnsi="inherit" w:cs="Arial"/>
          <w:sz w:val="32"/>
          <w:szCs w:val="32"/>
          <w:lang w:eastAsia="cs-CZ"/>
        </w:rPr>
        <w:t>historické vlaky.Zdroj: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Ale jak, když nešlo komunikovat přes rádio ani mobilním telefonem?</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36"/>
          <w:szCs w:val="36"/>
          <w:lang w:eastAsia="cs-CZ"/>
        </w:rPr>
      </w:pPr>
      <w:r w:rsidRPr="00AE0D25">
        <w:rPr>
          <w:rFonts w:ascii="inherit" w:eastAsia="Times New Roman" w:hAnsi="inherit" w:cs="Arial"/>
          <w:color w:val="000000"/>
          <w:sz w:val="40"/>
          <w:szCs w:val="40"/>
          <w:lang w:eastAsia="cs-CZ"/>
        </w:rPr>
        <w:t xml:space="preserve">„Za prvé musel vlak jet hodně pomalu, aby mašinfírové stihli stoprocentně spolupracovat. A za druhé jsme museli skrz celou soupravu natáhnout kabely a zapojit vojenský polní telefon používaný švýcarskou civilní obranou v osmdesátých letech,“ vyřešil problém velmi „nešvýcarsky“ hlavní strojvedoucí Andreas Kramer. </w:t>
      </w:r>
      <w:r w:rsidRPr="00AE0D25">
        <w:rPr>
          <w:rFonts w:ascii="inherit" w:eastAsia="Times New Roman" w:hAnsi="inherit" w:cs="Arial"/>
          <w:color w:val="000000"/>
          <w:sz w:val="36"/>
          <w:szCs w:val="36"/>
          <w:lang w:eastAsia="cs-CZ"/>
        </w:rPr>
        <w:lastRenderedPageBreak/>
        <w:t>V zemi, kde na všechno mají jasná pravidla, tak došlo i na nevídanou improvizaci. Obyčejných kabelů však bylo více. „Při dlouhém klesání se rychlost vlaků běžně omezuje rekuperačním brzděním. To znamená, že vlak vyrábí proud a přivádí ho zpět do napájecích vlakových elektrických vedení, jako je tomu u některých elektromobilů. Jenomže s tolika vagony na jednom vlakovém úseku hrozilo, že by se systém mohl přetížit a poškodit další vlaky i místní energetické sítě. Proto jsme omezili maximální rychlost vlaku na 35 km/h a upravili vlakový software tak, aby zamezil rekuperaci, čili zpětnému čerpání kinetické energie brzděním. Pak bylo nutné do celého vlaku namontovat další kabely, aby umožnily opětovné mechanické a pneumatické spojení mezi vagony.“</w:t>
      </w:r>
    </w:p>
    <w:p w:rsidR="00AE0D25" w:rsidRPr="00AE0D25" w:rsidRDefault="00AE0D25" w:rsidP="00AE0D25">
      <w:pPr>
        <w:shd w:val="clear" w:color="auto" w:fill="FFFFFF"/>
        <w:spacing w:after="0" w:line="375" w:lineRule="atLeast"/>
        <w:textAlignment w:val="baseline"/>
        <w:rPr>
          <w:rFonts w:ascii="inherit" w:eastAsia="Times New Roman" w:hAnsi="inherit" w:cs="Arial"/>
          <w:sz w:val="36"/>
          <w:szCs w:val="36"/>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257675"/>
            <wp:effectExtent l="19050" t="0" r="0" b="0"/>
            <wp:docPr id="13" name="obrázek 13" descr="Na rozdíl od většiny švýcarských a evropských železnic, které používají „standardní“ rozchod mezi kolejnicemi 1 435 mm, jsou kolejnice RhB od sebe vzdáleny jen jeden 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rozdíl od většiny švýcarských a evropských železnic, které používají „standardní“ rozchod mezi kolejnicemi 1 435 mm, jsou kolejnice RhB od sebe vzdáleny jen jeden metr."/>
                    <pic:cNvPicPr>
                      <a:picLocks noChangeAspect="1" noChangeArrowheads="1"/>
                    </pic:cNvPicPr>
                  </pic:nvPicPr>
                  <pic:blipFill>
                    <a:blip r:embed="rId19"/>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Na rozdíl od většiny švýcarských a evropských železnic, které použ</w:t>
      </w:r>
      <w:r w:rsidR="002D7CE0">
        <w:rPr>
          <w:rFonts w:ascii="inherit" w:eastAsia="Times New Roman" w:hAnsi="inherit" w:cs="Arial"/>
          <w:color w:val="FFFFFF"/>
          <w:sz w:val="21"/>
          <w:lang w:eastAsia="cs-CZ"/>
        </w:rPr>
        <w:t>ívají „standardní“ rozchod m</w:t>
      </w:r>
      <w:r w:rsidRPr="00AE0D25">
        <w:rPr>
          <w:rFonts w:ascii="inherit" w:eastAsia="Times New Roman" w:hAnsi="inherit" w:cs="Arial"/>
          <w:color w:val="FFFFFF"/>
          <w:sz w:val="21"/>
          <w:lang w:eastAsia="cs-CZ"/>
        </w:rPr>
        <w:t xml:space="preserve">435 mm, u </w:t>
      </w:r>
      <w:r w:rsidRPr="002D7CE0">
        <w:rPr>
          <w:rFonts w:ascii="inherit" w:eastAsia="Times New Roman" w:hAnsi="inherit" w:cs="Arial"/>
          <w:sz w:val="36"/>
          <w:szCs w:val="36"/>
          <w:lang w:eastAsia="cs-CZ"/>
        </w:rPr>
        <w:t>kolejnice RhB od sebe vzdáleny jen jeden metr.Zdroj: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28"/>
          <w:szCs w:val="28"/>
          <w:lang w:eastAsia="cs-CZ"/>
        </w:rPr>
      </w:pPr>
      <w:r w:rsidRPr="00AE0D25">
        <w:rPr>
          <w:rFonts w:ascii="inherit" w:eastAsia="Times New Roman" w:hAnsi="inherit" w:cs="Arial"/>
          <w:color w:val="000000"/>
          <w:sz w:val="28"/>
          <w:szCs w:val="28"/>
          <w:lang w:eastAsia="cs-CZ"/>
        </w:rPr>
        <w:lastRenderedPageBreak/>
        <w:t>Brzy na to právě porucha na jednom z kabelů představovala další neúspěšný pokus. Není se tedy co divit, že v den D všem zatrnulo, když průvodčí ohlásil dvacetiminutové zpoždění.</w:t>
      </w:r>
    </w:p>
    <w:p w:rsidR="002D7CE0" w:rsidRPr="00AE0D25" w:rsidRDefault="00AE0D25" w:rsidP="002D7CE0">
      <w:pPr>
        <w:shd w:val="clear" w:color="auto" w:fill="FFFFFF"/>
        <w:spacing w:after="375" w:line="375" w:lineRule="atLeast"/>
        <w:textAlignment w:val="baseline"/>
        <w:rPr>
          <w:rFonts w:ascii="inherit" w:eastAsia="Times New Roman" w:hAnsi="inherit" w:cs="Arial"/>
          <w:color w:val="000000"/>
          <w:sz w:val="28"/>
          <w:szCs w:val="28"/>
          <w:lang w:eastAsia="cs-CZ"/>
        </w:rPr>
      </w:pPr>
      <w:r w:rsidRPr="00AE0D25">
        <w:rPr>
          <w:rFonts w:ascii="inherit" w:eastAsia="Times New Roman" w:hAnsi="inherit" w:cs="Arial"/>
          <w:color w:val="000000"/>
          <w:sz w:val="28"/>
          <w:szCs w:val="28"/>
          <w:lang w:eastAsia="cs-CZ"/>
        </w:rPr>
        <w:t xml:space="preserve">podzemní stavba zastaralá, a tak paralelně s ní Švýcaři vykutali stejně dlouhý, ale moderní </w:t>
      </w:r>
      <w:r w:rsidR="002D7CE0" w:rsidRPr="00AE0D25">
        <w:rPr>
          <w:rFonts w:ascii="inherit" w:eastAsia="Times New Roman" w:hAnsi="inherit" w:cs="Arial"/>
          <w:color w:val="000000"/>
          <w:sz w:val="28"/>
          <w:szCs w:val="28"/>
          <w:lang w:eastAsia="cs-CZ"/>
        </w:rPr>
        <w:t>Nešlo však o nic závažného. Příčinou meškání byla „jen“ porucha jedné z televizních kamer na čele vlaku.</w:t>
      </w:r>
    </w:p>
    <w:p w:rsidR="00AE0D25" w:rsidRPr="00AE0D25" w:rsidRDefault="002D7CE0" w:rsidP="002D7CE0">
      <w:pPr>
        <w:shd w:val="clear" w:color="auto" w:fill="FFFFFF"/>
        <w:spacing w:after="375" w:line="375" w:lineRule="atLeast"/>
        <w:textAlignment w:val="baseline"/>
        <w:rPr>
          <w:rFonts w:ascii="inherit" w:eastAsia="Times New Roman" w:hAnsi="inherit" w:cs="Arial"/>
          <w:color w:val="000000"/>
          <w:sz w:val="28"/>
          <w:szCs w:val="28"/>
          <w:lang w:eastAsia="cs-CZ"/>
        </w:rPr>
      </w:pPr>
      <w:r w:rsidRPr="00AE0D25">
        <w:rPr>
          <w:rFonts w:ascii="inherit" w:eastAsia="Times New Roman" w:hAnsi="inherit" w:cs="Arial"/>
          <w:color w:val="000000"/>
          <w:sz w:val="28"/>
          <w:szCs w:val="28"/>
          <w:lang w:eastAsia="cs-CZ"/>
        </w:rPr>
        <w:t xml:space="preserve">Tou dobou už všichni hosté přes hodinu netrpělivě čekali na palubě vlaku, který se ukrýval před zraky veřejnosti v pětikilometrovém tunelu Albula. Dnes už je tato </w:t>
      </w:r>
      <w:r w:rsidR="00AE0D25" w:rsidRPr="00AE0D25">
        <w:rPr>
          <w:rFonts w:ascii="inherit" w:eastAsia="Times New Roman" w:hAnsi="inherit" w:cs="Arial"/>
          <w:color w:val="000000"/>
          <w:sz w:val="28"/>
          <w:szCs w:val="28"/>
          <w:lang w:eastAsia="cs-CZ"/>
        </w:rPr>
        <w:t>tunel Albula. Zatím v něm nejsou koleje, protože začne fungovat až v příštím roce, a tak nyní posloužil jako přístupová trasa pro tři sta vyvolenců – pasažérů rekordního vlaku. Byli to oficiální hosté a pár šťastlivců, kteří si stihli koupit jízdenky hned, jak se dostaly do prodeje. Přestože měl vlak kapacitu 4 500 cestujících, nesmělo se zvýšit zatížení soupravy, takže lidé se vezli jen v jediném, šestém vagónu.</w:t>
      </w:r>
    </w:p>
    <w:p w:rsidR="00AE0D25" w:rsidRPr="00AE0D25" w:rsidRDefault="00AE0D25" w:rsidP="00AE0D25">
      <w:pPr>
        <w:shd w:val="clear" w:color="auto" w:fill="FFFFFF"/>
        <w:spacing w:after="0" w:line="375" w:lineRule="atLeast"/>
        <w:textAlignment w:val="baseline"/>
        <w:rPr>
          <w:rFonts w:ascii="inherit" w:eastAsia="Times New Roman" w:hAnsi="inherit" w:cs="Arial"/>
          <w:color w:val="000000"/>
          <w:sz w:val="24"/>
          <w:szCs w:val="24"/>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257675"/>
            <wp:effectExtent l="19050" t="0" r="0" b="0"/>
            <wp:docPr id="14" name="obrázek 14" descr="Vlakový rekord natáčelo devatenáct kamer a ze vzduchu tři satelity, dron a dvě helikopt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lakový rekord natáčelo devatenáct kamer a ze vzduchu tři satelity, dron a dvě helikoptéry."/>
                    <pic:cNvPicPr>
                      <a:picLocks noChangeAspect="1" noChangeArrowheads="1"/>
                    </pic:cNvPicPr>
                  </pic:nvPicPr>
                  <pic:blipFill>
                    <a:blip r:embed="rId20"/>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2D7CE0">
        <w:rPr>
          <w:rFonts w:ascii="inherit" w:eastAsia="Times New Roman" w:hAnsi="inherit" w:cs="Arial"/>
          <w:sz w:val="32"/>
          <w:szCs w:val="32"/>
          <w:lang w:eastAsia="cs-CZ"/>
        </w:rPr>
        <w:t>Vlakový rekord natáčelo devatenáct kamer a ze vzduchu tři satelity, dron a dvě helikoptéry.Zdroj: Dana Emingerová a RhB</w:t>
      </w:r>
    </w:p>
    <w:p w:rsidR="00AE0D25" w:rsidRPr="00AE0D25" w:rsidRDefault="00AE0D25" w:rsidP="00AE0D25">
      <w:pPr>
        <w:shd w:val="clear" w:color="auto" w:fill="FFFFFF"/>
        <w:spacing w:after="0" w:line="360" w:lineRule="atLeast"/>
        <w:textAlignment w:val="baseline"/>
        <w:outlineLvl w:val="1"/>
        <w:rPr>
          <w:rFonts w:ascii="Arial" w:eastAsia="Times New Roman" w:hAnsi="Arial" w:cs="Arial"/>
          <w:b/>
          <w:bCs/>
          <w:color w:val="000000"/>
          <w:sz w:val="40"/>
          <w:szCs w:val="40"/>
          <w:lang w:eastAsia="cs-CZ"/>
        </w:rPr>
      </w:pPr>
      <w:r w:rsidRPr="00AE0D25">
        <w:rPr>
          <w:rFonts w:ascii="Arial" w:eastAsia="Times New Roman" w:hAnsi="Arial" w:cs="Arial"/>
          <w:b/>
          <w:bCs/>
          <w:color w:val="000000"/>
          <w:sz w:val="40"/>
          <w:szCs w:val="40"/>
          <w:lang w:eastAsia="cs-CZ"/>
        </w:rPr>
        <w:lastRenderedPageBreak/>
        <w:t>Nejhustší železniční síť v Evropě mají Češi a Švýcaři</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Na malou hornatou zemi, která se na první pohled jeví jako nejméně vhodná pro stavbu železnic, zvládli Švýcaři téměř nemožné. Železnice nejen vybudovali, ale jejich vlaky patří k nejlepším a nejdochvilnějším na světě.</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„Očekávání uživatelů veřejné dopravy ve Švýcarsku jsou tak vysoká, že i malé zpoždění je zdrojem nespokojenosti,“ říká Jan Ursíny, český zástupce Switzerland Tourism. „Lidé jsou zvyklí cestovat daleko i za prací. Proto musejí být dráhy spolehlivé. Vše závisí na hladkém spojení mezi vlaky, tramvajemi, autobusy, a dokonce i loděmi na dobře organizovaných přestupních uzlech.“</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 xml:space="preserve">Zatímco v mnoha zemích se politici hašteří o výdaje na veřejnou dopravu, Švýcarská federální rada už diskutuje o svém dalším programu dlouhodobých železničních investic. Jde o vylepšení infrastruktury s cílem podpořit odklon od automobilů. Mezi cíle projektu Perspektive Bahn 2050 patří zvýšení ročního využití veřejné dopravy z 26 miliard osobokilometrů na 38 miliard osobokilometrů do roku 2050, zvýšení vlakového podílu v nákladní dopravě a zajištění ještě těsnějšího sladění železniční služby s ostatními druhy dopravy. „Nejde o to ušetřit pár minut na hlavní trase, jako je Curych-Bern. Železnice je na takových trasách již nepřekonatelná. Jde spíše o expanzi tam, kde vlaková </w:t>
      </w:r>
      <w:r w:rsidRPr="00AE0D25">
        <w:rPr>
          <w:rFonts w:ascii="inherit" w:eastAsia="Times New Roman" w:hAnsi="inherit" w:cs="Arial"/>
          <w:color w:val="000000"/>
          <w:sz w:val="40"/>
          <w:szCs w:val="40"/>
          <w:lang w:eastAsia="cs-CZ"/>
        </w:rPr>
        <w:lastRenderedPageBreak/>
        <w:t>doprava zatím není dostatečně rozvinutá,“ říká ministryně dopravy Simonetta Sommarugaová a dokládá, jak se Švýcaři stali průkopníky v elektrotechnice, ve strojírenství a stavebnictví. Technickými zázraky, jakými byl nedávno Gothardský úpatní tunel (se svými 57 kilometry nejdelší na světě) či v současnosti rekordní vlak, pokračuje ve Švýcarsku dlouhodobá tradice překračování lidských možností.</w:t>
      </w:r>
    </w:p>
    <w:p w:rsidR="00AE0D25" w:rsidRPr="00AE0D25" w:rsidRDefault="00AE0D25" w:rsidP="00AE0D25">
      <w:pPr>
        <w:shd w:val="clear" w:color="auto" w:fill="FFFFFF"/>
        <w:spacing w:after="0" w:line="375" w:lineRule="atLeast"/>
        <w:textAlignment w:val="baseline"/>
        <w:rPr>
          <w:rFonts w:ascii="inherit" w:eastAsia="Times New Roman" w:hAnsi="inherit" w:cs="Arial"/>
          <w:color w:val="000000"/>
          <w:sz w:val="24"/>
          <w:szCs w:val="24"/>
          <w:lang w:eastAsia="cs-CZ"/>
        </w:rPr>
      </w:pPr>
      <w:r>
        <w:rPr>
          <w:rFonts w:ascii="inherit" w:eastAsia="Times New Roman" w:hAnsi="inherit" w:cs="Arial"/>
          <w:noProof/>
          <w:color w:val="000000"/>
          <w:sz w:val="24"/>
          <w:szCs w:val="24"/>
          <w:bdr w:val="none" w:sz="0" w:space="0" w:color="auto" w:frame="1"/>
          <w:lang w:eastAsia="cs-CZ"/>
        </w:rPr>
        <w:drawing>
          <wp:inline distT="0" distB="0" distL="0" distR="0">
            <wp:extent cx="6381750" cy="4257675"/>
            <wp:effectExtent l="19050" t="0" r="0" b="0"/>
            <wp:docPr id="15" name="obrázek 15" descr="Dvoukilometrový vlak překonal i světoznámý viadukt Land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oukilometrový vlak překonal i světoznámý viadukt Landwasser."/>
                    <pic:cNvPicPr>
                      <a:picLocks noChangeAspect="1" noChangeArrowheads="1"/>
                    </pic:cNvPicPr>
                  </pic:nvPicPr>
                  <pic:blipFill>
                    <a:blip r:embed="rId21"/>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AE0D25">
        <w:rPr>
          <w:rFonts w:ascii="inherit" w:eastAsia="Times New Roman" w:hAnsi="inherit" w:cs="Arial"/>
          <w:color w:val="FFFFFF"/>
          <w:sz w:val="21"/>
          <w:lang w:eastAsia="cs-CZ"/>
        </w:rPr>
        <w:t xml:space="preserve">Dvouoznámý viadukt </w:t>
      </w:r>
      <w:r w:rsidRPr="00E91532">
        <w:rPr>
          <w:rFonts w:ascii="inherit" w:eastAsia="Times New Roman" w:hAnsi="inherit" w:cs="Arial"/>
          <w:sz w:val="32"/>
          <w:szCs w:val="32"/>
          <w:lang w:eastAsia="cs-CZ"/>
        </w:rPr>
        <w:t>Landwasser.Zdroj: Dana Emingerová a RhB</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A co máme se Švýcary společného my, Češi?</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 xml:space="preserve">„Jednu z nejhustších železničních sítí v Evropě,“ uvedla na nedávné tiskové konferenci Lorenza Fässlerová Pascuzzová, švýcarská konzulka v Praze. A skutečně, po každých tisíci čtverečních kilometrech českého </w:t>
      </w:r>
      <w:r w:rsidRPr="00AE0D25">
        <w:rPr>
          <w:rFonts w:ascii="inherit" w:eastAsia="Times New Roman" w:hAnsi="inherit" w:cs="Arial"/>
          <w:color w:val="000000"/>
          <w:sz w:val="40"/>
          <w:szCs w:val="40"/>
          <w:lang w:eastAsia="cs-CZ"/>
        </w:rPr>
        <w:lastRenderedPageBreak/>
        <w:t>území vede statisticky 120 kilometrů kolejí, což představuje první místo v Evropě. Švýcaři jsou až za námi. Co kdybychom se do toho tedy také pořádně pustili?</w:t>
      </w:r>
    </w:p>
    <w:p w:rsidR="00AE0D25" w:rsidRPr="00AE0D25" w:rsidRDefault="00AE0D25" w:rsidP="00AE0D25">
      <w:pPr>
        <w:shd w:val="clear" w:color="auto" w:fill="FFFFFF"/>
        <w:spacing w:after="375"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V dnešní energetické krizi třeba tak, aby se cestující přeorientovali z osobních aut a autobusů na paralelní, ale spolehlivé vlakové spoje. Na ty by pak měly autobusy a další doprava navazovat tam, kam vlaky nedosáhnou.</w:t>
      </w:r>
    </w:p>
    <w:p w:rsidR="00AE0D25" w:rsidRPr="00AE0D25" w:rsidRDefault="00AE0D25" w:rsidP="00AE0D25">
      <w:pPr>
        <w:shd w:val="clear" w:color="auto" w:fill="FFFFFF"/>
        <w:spacing w:line="375" w:lineRule="atLeast"/>
        <w:textAlignment w:val="baseline"/>
        <w:rPr>
          <w:rFonts w:ascii="inherit" w:eastAsia="Times New Roman" w:hAnsi="inherit" w:cs="Arial"/>
          <w:color w:val="000000"/>
          <w:sz w:val="40"/>
          <w:szCs w:val="40"/>
          <w:lang w:eastAsia="cs-CZ"/>
        </w:rPr>
      </w:pPr>
      <w:r w:rsidRPr="00AE0D25">
        <w:rPr>
          <w:rFonts w:ascii="inherit" w:eastAsia="Times New Roman" w:hAnsi="inherit" w:cs="Arial"/>
          <w:color w:val="000000"/>
          <w:sz w:val="40"/>
          <w:szCs w:val="40"/>
          <w:lang w:eastAsia="cs-CZ"/>
        </w:rPr>
        <w:t>Znám ve Švýcarsku mnoho vysoce postavených manažerů. Vždycky jsem se jich ptala, proč nejezdí do práce autem. „Protože vlaky jsou spolehlivější a příjemnější,“ odpovídali mi. Jejich dopravní síť je totiž moderní, logická a efektivní.</w:t>
      </w:r>
    </w:p>
    <w:p w:rsidR="00AF42B4" w:rsidRPr="00E91532" w:rsidRDefault="00AF42B4">
      <w:pPr>
        <w:rPr>
          <w:sz w:val="40"/>
          <w:szCs w:val="40"/>
        </w:rPr>
      </w:pPr>
    </w:p>
    <w:sectPr w:rsidR="00AF42B4" w:rsidRPr="00E91532" w:rsidSect="00AF42B4">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0DE" w:rsidRDefault="001420DE" w:rsidP="00E91532">
      <w:pPr>
        <w:spacing w:after="0" w:line="240" w:lineRule="auto"/>
      </w:pPr>
      <w:r>
        <w:separator/>
      </w:r>
    </w:p>
  </w:endnote>
  <w:endnote w:type="continuationSeparator" w:id="1">
    <w:p w:rsidR="001420DE" w:rsidRDefault="001420DE" w:rsidP="00E9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32" w:rsidRDefault="00E9153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147454"/>
      <w:docPartObj>
        <w:docPartGallery w:val="Page Numbers (Bottom of Page)"/>
        <w:docPartUnique/>
      </w:docPartObj>
    </w:sdtPr>
    <w:sdtContent>
      <w:p w:rsidR="00E91532" w:rsidRDefault="00E91532">
        <w:pPr>
          <w:pStyle w:val="Zpat"/>
          <w:jc w:val="right"/>
        </w:pPr>
        <w:fldSimple w:instr=" PAGE   \* MERGEFORMAT ">
          <w:r>
            <w:rPr>
              <w:noProof/>
            </w:rPr>
            <w:t>16</w:t>
          </w:r>
        </w:fldSimple>
      </w:p>
    </w:sdtContent>
  </w:sdt>
  <w:p w:rsidR="00E91532" w:rsidRDefault="00E91532">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32" w:rsidRDefault="00E9153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0DE" w:rsidRDefault="001420DE" w:rsidP="00E91532">
      <w:pPr>
        <w:spacing w:after="0" w:line="240" w:lineRule="auto"/>
      </w:pPr>
      <w:r>
        <w:separator/>
      </w:r>
    </w:p>
  </w:footnote>
  <w:footnote w:type="continuationSeparator" w:id="1">
    <w:p w:rsidR="001420DE" w:rsidRDefault="001420DE" w:rsidP="00E91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32" w:rsidRDefault="00E91532">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32" w:rsidRDefault="00E91532">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32" w:rsidRDefault="00E91532">
    <w:pPr>
      <w:pStyle w:val="Zhlav"/>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E0D25"/>
    <w:rsid w:val="001420DE"/>
    <w:rsid w:val="002D7CE0"/>
    <w:rsid w:val="00362077"/>
    <w:rsid w:val="00AE0D25"/>
    <w:rsid w:val="00AF42B4"/>
    <w:rsid w:val="00E9153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F42B4"/>
  </w:style>
  <w:style w:type="paragraph" w:styleId="Nadpis1">
    <w:name w:val="heading 1"/>
    <w:basedOn w:val="Normln"/>
    <w:link w:val="Nadpis1Char"/>
    <w:uiPriority w:val="9"/>
    <w:qFormat/>
    <w:rsid w:val="00AE0D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AE0D2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E0D25"/>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AE0D25"/>
    <w:rPr>
      <w:rFonts w:ascii="Times New Roman" w:eastAsia="Times New Roman" w:hAnsi="Times New Roman" w:cs="Times New Roman"/>
      <w:b/>
      <w:bCs/>
      <w:sz w:val="36"/>
      <w:szCs w:val="36"/>
      <w:lang w:eastAsia="cs-CZ"/>
    </w:rPr>
  </w:style>
  <w:style w:type="paragraph" w:customStyle="1" w:styleId="description">
    <w:name w:val="description"/>
    <w:basedOn w:val="Normln"/>
    <w:rsid w:val="00AE0D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aption">
    <w:name w:val="caption"/>
    <w:basedOn w:val="Standardnpsmoodstavce"/>
    <w:rsid w:val="00AE0D25"/>
  </w:style>
  <w:style w:type="paragraph" w:customStyle="1" w:styleId="author">
    <w:name w:val="author"/>
    <w:basedOn w:val="Normln"/>
    <w:rsid w:val="00AE0D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E0D25"/>
    <w:rPr>
      <w:b/>
      <w:bCs/>
    </w:rPr>
  </w:style>
  <w:style w:type="paragraph" w:customStyle="1" w:styleId="datepublished">
    <w:name w:val="datepublished"/>
    <w:basedOn w:val="Normln"/>
    <w:rsid w:val="00AE0D2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AE0D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nserted-imagedescription">
    <w:name w:val="inserted-image__description"/>
    <w:basedOn w:val="Standardnpsmoodstavce"/>
    <w:rsid w:val="00AE0D25"/>
  </w:style>
  <w:style w:type="character" w:customStyle="1" w:styleId="inserted-imageauthor">
    <w:name w:val="inserted-image__author"/>
    <w:basedOn w:val="Standardnpsmoodstavce"/>
    <w:rsid w:val="00AE0D25"/>
  </w:style>
  <w:style w:type="paragraph" w:styleId="Textbubliny">
    <w:name w:val="Balloon Text"/>
    <w:basedOn w:val="Normln"/>
    <w:link w:val="TextbublinyChar"/>
    <w:uiPriority w:val="99"/>
    <w:semiHidden/>
    <w:unhideWhenUsed/>
    <w:rsid w:val="00AE0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0D25"/>
    <w:rPr>
      <w:rFonts w:ascii="Tahoma" w:hAnsi="Tahoma" w:cs="Tahoma"/>
      <w:sz w:val="16"/>
      <w:szCs w:val="16"/>
    </w:rPr>
  </w:style>
  <w:style w:type="paragraph" w:styleId="Zhlav">
    <w:name w:val="header"/>
    <w:basedOn w:val="Normln"/>
    <w:link w:val="ZhlavChar"/>
    <w:uiPriority w:val="99"/>
    <w:semiHidden/>
    <w:unhideWhenUsed/>
    <w:rsid w:val="00E9153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91532"/>
  </w:style>
  <w:style w:type="paragraph" w:styleId="Zpat">
    <w:name w:val="footer"/>
    <w:basedOn w:val="Normln"/>
    <w:link w:val="ZpatChar"/>
    <w:uiPriority w:val="99"/>
    <w:unhideWhenUsed/>
    <w:rsid w:val="00E91532"/>
    <w:pPr>
      <w:tabs>
        <w:tab w:val="center" w:pos="4536"/>
        <w:tab w:val="right" w:pos="9072"/>
      </w:tabs>
      <w:spacing w:after="0" w:line="240" w:lineRule="auto"/>
    </w:pPr>
  </w:style>
  <w:style w:type="character" w:customStyle="1" w:styleId="ZpatChar">
    <w:name w:val="Zápatí Char"/>
    <w:basedOn w:val="Standardnpsmoodstavce"/>
    <w:link w:val="Zpat"/>
    <w:uiPriority w:val="99"/>
    <w:rsid w:val="00E91532"/>
  </w:style>
</w:styles>
</file>

<file path=word/webSettings.xml><?xml version="1.0" encoding="utf-8"?>
<w:webSettings xmlns:r="http://schemas.openxmlformats.org/officeDocument/2006/relationships" xmlns:w="http://schemas.openxmlformats.org/wordprocessingml/2006/main">
  <w:divs>
    <w:div w:id="1200507646">
      <w:bodyDiv w:val="1"/>
      <w:marLeft w:val="0"/>
      <w:marRight w:val="0"/>
      <w:marTop w:val="0"/>
      <w:marBottom w:val="0"/>
      <w:divBdr>
        <w:top w:val="none" w:sz="0" w:space="0" w:color="auto"/>
        <w:left w:val="none" w:sz="0" w:space="0" w:color="auto"/>
        <w:bottom w:val="none" w:sz="0" w:space="0" w:color="auto"/>
        <w:right w:val="none" w:sz="0" w:space="0" w:color="auto"/>
      </w:divBdr>
      <w:divsChild>
        <w:div w:id="1033186360">
          <w:marLeft w:val="0"/>
          <w:marRight w:val="0"/>
          <w:marTop w:val="0"/>
          <w:marBottom w:val="0"/>
          <w:divBdr>
            <w:top w:val="single" w:sz="36" w:space="0" w:color="262626"/>
            <w:left w:val="single" w:sz="36" w:space="0" w:color="262626"/>
            <w:bottom w:val="none" w:sz="0" w:space="0" w:color="auto"/>
            <w:right w:val="single" w:sz="36" w:space="0" w:color="262626"/>
          </w:divBdr>
        </w:div>
        <w:div w:id="858934432">
          <w:marLeft w:val="0"/>
          <w:marRight w:val="0"/>
          <w:marTop w:val="0"/>
          <w:marBottom w:val="450"/>
          <w:divBdr>
            <w:top w:val="none" w:sz="0" w:space="0" w:color="auto"/>
            <w:left w:val="none" w:sz="0" w:space="0" w:color="auto"/>
            <w:bottom w:val="none" w:sz="0" w:space="0" w:color="auto"/>
            <w:right w:val="none" w:sz="0" w:space="0" w:color="auto"/>
          </w:divBdr>
          <w:divsChild>
            <w:div w:id="848447791">
              <w:marLeft w:val="-1050"/>
              <w:marRight w:val="0"/>
              <w:marTop w:val="0"/>
              <w:marBottom w:val="0"/>
              <w:divBdr>
                <w:top w:val="none" w:sz="0" w:space="0" w:color="auto"/>
                <w:left w:val="none" w:sz="0" w:space="0" w:color="auto"/>
                <w:bottom w:val="none" w:sz="0" w:space="0" w:color="auto"/>
                <w:right w:val="none" w:sz="0" w:space="0" w:color="auto"/>
              </w:divBdr>
              <w:divsChild>
                <w:div w:id="1697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ational-geographic.cz/galerie/foto.html?mm=01-d230202usv2x1"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1724</Words>
  <Characters>10173</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Zdenek</dc:creator>
  <cp:lastModifiedBy>Zdenek</cp:lastModifiedBy>
  <cp:revision>1</cp:revision>
  <dcterms:created xsi:type="dcterms:W3CDTF">2023-08-07T22:38:00Z</dcterms:created>
  <dcterms:modified xsi:type="dcterms:W3CDTF">2023-08-07T23:01:00Z</dcterms:modified>
</cp:coreProperties>
</file>