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6C94" w14:textId="77777777" w:rsidR="00566FF9" w:rsidRPr="00157DC4" w:rsidRDefault="00566FF9" w:rsidP="00157DC4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57DC4"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Nositeľ Nobelovej ceny za ekonomiku </w:t>
      </w:r>
      <w:proofErr w:type="spellStart"/>
      <w:r w:rsidRPr="00157DC4"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Joseph</w:t>
      </w:r>
      <w:proofErr w:type="spellEnd"/>
      <w:r w:rsidRPr="00157DC4"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157DC4"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Stiglitz</w:t>
      </w:r>
      <w:proofErr w:type="spellEnd"/>
      <w:r w:rsidRPr="00157DC4"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 Východná Európa je dva krát chudobnejšia po vstupe do EÚ</w:t>
      </w:r>
    </w:p>
    <w:p w14:paraId="26082D85" w14:textId="77777777" w:rsidR="00566FF9" w:rsidRPr="00CB772D" w:rsidRDefault="00566FF9" w:rsidP="00CB772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fldChar w:fldCharType="begin"/>
      </w:r>
      <w:r w:rsidRPr="00CB772D">
        <w:rPr>
          <w:rFonts w:ascii="Arial" w:eastAsia="Times New Roman" w:hAnsi="Arial" w:cs="Arial"/>
          <w:sz w:val="32"/>
          <w:szCs w:val="32"/>
          <w:lang w:eastAsia="sk-SK"/>
        </w:rPr>
        <w:instrText xml:space="preserve"> HYPERLINK "https://cz24.news/wp-content/uploads/2023/01/Joseph-Stiglitz.jpg" </w:instrText>
      </w:r>
      <w:r w:rsidRPr="00CB772D">
        <w:rPr>
          <w:rFonts w:ascii="Arial" w:eastAsia="Times New Roman" w:hAnsi="Arial" w:cs="Arial"/>
          <w:sz w:val="32"/>
          <w:szCs w:val="32"/>
          <w:lang w:eastAsia="sk-SK"/>
        </w:rPr>
      </w:r>
      <w:r w:rsidRPr="00CB772D">
        <w:rPr>
          <w:rFonts w:ascii="Arial" w:eastAsia="Times New Roman" w:hAnsi="Arial" w:cs="Arial"/>
          <w:sz w:val="32"/>
          <w:szCs w:val="32"/>
          <w:lang w:eastAsia="sk-SK"/>
        </w:rPr>
        <w:fldChar w:fldCharType="separate"/>
      </w:r>
    </w:p>
    <w:p w14:paraId="22C6FD44" w14:textId="594618B5" w:rsidR="00566FF9" w:rsidRPr="00CB772D" w:rsidRDefault="00566FF9" w:rsidP="00CB772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noProof/>
          <w:sz w:val="32"/>
          <w:szCs w:val="32"/>
          <w:lang w:eastAsia="sk-SK"/>
        </w:rPr>
        <w:drawing>
          <wp:inline distT="0" distB="0" distL="0" distR="0" wp14:anchorId="364E777B" wp14:editId="224557CD">
            <wp:extent cx="5760720" cy="3239770"/>
            <wp:effectExtent l="0" t="0" r="0" b="0"/>
            <wp:docPr id="3" name="Obrázok 3" descr="Nositeľ Nobelovej ceny za ekonomiku Joseph Stiglitz: Východná Európa je dva krát chudobnejšia po vstupe do E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iteľ Nobelovej ceny za ekonomiku Joseph Stiglitz: Východná Európa je dva krát chudobnejšia po vstupe do E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EB26" w14:textId="77777777" w:rsidR="00566FF9" w:rsidRPr="00CB772D" w:rsidRDefault="00566FF9" w:rsidP="00CB772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fldChar w:fldCharType="end"/>
      </w:r>
    </w:p>
    <w:p w14:paraId="354A7E9B" w14:textId="4B3E2A0B" w:rsidR="00566FF9" w:rsidRPr="00CB772D" w:rsidRDefault="00566FF9" w:rsidP="00CB772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Absolútnu „atómovú bombu“ o </w:t>
      </w:r>
      <w:proofErr w:type="spellStart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>neoliberalizme</w:t>
      </w:r>
      <w:proofErr w:type="spellEnd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 vydal nositeľ Nobelovej ceny za ekonomiku </w:t>
      </w:r>
      <w:proofErr w:type="spellStart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>Joseph</w:t>
      </w:r>
      <w:proofErr w:type="spellEnd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 </w:t>
      </w:r>
      <w:proofErr w:type="spellStart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>Stiglitz</w:t>
      </w:r>
      <w:proofErr w:type="spellEnd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. </w:t>
      </w:r>
      <w:r w:rsidRPr="00157DC4"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eastAsia="sk-SK"/>
        </w:rPr>
        <w:t>Oznámil, že východná Európa je minimálne dvakrát chudobnejšia, než by bola, keby nevstúpila do EÚ.</w:t>
      </w:r>
    </w:p>
    <w:p w14:paraId="05E7D6DB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Toto je krutá rana pre najväčší úspech </w:t>
      </w:r>
      <w:proofErr w:type="spellStart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globalizmu</w:t>
      </w:r>
      <w:proofErr w:type="spellEnd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a </w:t>
      </w:r>
      <w:proofErr w:type="spellStart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neoliberalizmu</w:t>
      </w:r>
      <w:proofErr w:type="spellEnd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– vytvorenie najväčšej samostatnej ekonomiky na svete, ktorá pozostáva z 28 samostatných krajín, z ktorých niektoré majú spoločnú menu.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</w:r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„Východná Európa“ je od začiatku 21. storočia veľkým prepadákom. </w:t>
      </w:r>
      <w:r w:rsidRPr="00157DC4"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eastAsia="sk-SK"/>
        </w:rPr>
        <w:t>V súčasnosti platí Západu a hlavne Nemecku 300 – 400 miliárd dolárov ročne,“</w:t>
      </w:r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 xml:space="preserve"> vysvetlil </w:t>
      </w:r>
      <w:proofErr w:type="spellStart"/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>Steinitz</w:t>
      </w:r>
      <w:proofErr w:type="spellEnd"/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>.</w:t>
      </w:r>
    </w:p>
    <w:p w14:paraId="2A2A3B2B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lastRenderedPageBreak/>
        <w:t>Podľa vedca, ktorý je okrem ocenenia známy aj predpovedaním spľasknutia „</w:t>
      </w:r>
      <w:proofErr w:type="spellStart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dotcom</w:t>
      </w:r>
      <w:proofErr w:type="spellEnd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bubliny“, ako aj krízy v roku 2008, je podľa neho východná Európa v typickom „zovretí domínií“ , známy aj z čias Rímskej ríše.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  <w:t>Toto je model pre krajinu, ktorá má byť kolonizovaná podplácaním elity a.“ Rimania nedobývali len légiami. Oveľa viac pozemkov bolo anektovaných pokojne. Išli, podplatili miestnych náčelníkov a z náčelníkov sa stali guvernérmi rímskych provincií.</w:t>
      </w:r>
    </w:p>
    <w:p w14:paraId="312CAF86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„</w:t>
      </w:r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Vaše impérium je za vami a vďaka nemu môžete vyberať oveľa viac daní ako doteraz, </w:t>
      </w:r>
      <w:proofErr w:type="spellStart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>t.j</w:t>
      </w:r>
      <w:proofErr w:type="spellEnd"/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>. je to spojenectvo elity s impériom na dojenie poddaných. Systém funguje po stáročia. Aplikovalo to napríklad aj Anglicko v Indii – tam v mene kráľovnej vyhlasovali maharadžov. A potom spolu vysávali obyčajných ľudí,“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 vysvetlil </w:t>
      </w:r>
      <w:proofErr w:type="spellStart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Steinitz</w:t>
      </w:r>
      <w:proofErr w:type="spellEnd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.</w:t>
      </w:r>
    </w:p>
    <w:p w14:paraId="1A56656C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>„V súčasnosti je EÚ presne taká. Západ, ale hlavne Nemecko podpláca miestnu elitu cez európske fondy. Elita prináša štát do EÚ a mení členstvo na absolútne náboženstvo, vrátane represie proti tomu, kto je proti nej.</w:t>
      </w:r>
    </w:p>
    <w:p w14:paraId="7F7DAD7B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„</w:t>
      </w:r>
      <w:proofErr w:type="spellStart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Coming</w:t>
      </w:r>
      <w:proofErr w:type="spellEnd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 </w:t>
      </w:r>
      <w:proofErr w:type="spellStart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out</w:t>
      </w:r>
      <w:proofErr w:type="spellEnd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, teda odchod sa stáva herézou, či kacírstvom. A privezená krajina je vysávaná inými mechanizmami – vykupujú miestne monopoly, obchodné reťazce, uzatvárajú sa nerentabilné dlhodobé kontrakty, ktoré sa nedajú zmeniť pri zmene vlády a podobne,“ vysvetlil </w:t>
      </w:r>
      <w:proofErr w:type="spellStart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Steinitz</w:t>
      </w:r>
      <w:proofErr w:type="spellEnd"/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.</w:t>
      </w:r>
    </w:p>
    <w:p w14:paraId="1375524E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Pred časom sa písalo o analýze CIA, podľa ktorej je východná Európa brutálne vysávaná za tlieskania, „vďačná“ za európske fondy.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  <w:t>Teraz vedec túto informáciu potvrdzuje. Eurofondy a vysoko platené miesta v EÚ pre hŕstku úradníkov sú „úplatkom“ pre elitu. Na oplátku je trh príslušnej krajiny zachytený a podojený v prospech západných korporácií.</w:t>
      </w:r>
    </w:p>
    <w:p w14:paraId="16E32F50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Deje sa tak cez dodávky elektriny, vody, vykurovania, cez západný tovar monopolizovaný v obchodných reťazcoch, cez ďaleko väčšie a pre miestne podnikanie nedosiahnuteľné rozpočty na reklamu, marketing, cez nákup médií atď. Pomer 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lastRenderedPageBreak/>
        <w:t>medzi fondmi a vyčerpanými trhmi je horší ako 1:10.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</w:r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>„Ak východná Európa vystúpi z EÚ a zastaví túto obrovskú dotáciu, ktorú vypláca Západ, mohla by byť dvakrát bohatšia. Minimálne!</w:t>
      </w:r>
    </w:p>
    <w:p w14:paraId="249AD3A6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Tým by sa spoločnosť upokojila a výrazne by sa znížil aj tlak na emigráciu, čo je ďalší spôsob ako ju vysávať. Západ prostredníctvom vyšších miezd odoberá najlepších špecialistov východu, a tým zväčšuje rozdiely,“ uzavrel nositeľ Nobelovej ceny.</w:t>
      </w:r>
    </w:p>
    <w:p w14:paraId="62B65AFF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t> </w:t>
      </w:r>
    </w:p>
    <w:p w14:paraId="08CDE4B9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t> </w:t>
      </w:r>
    </w:p>
    <w:p w14:paraId="1E4A3237" w14:textId="77777777" w:rsidR="00566FF9" w:rsidRPr="00CB772D" w:rsidRDefault="00566FF9" w:rsidP="00CB772D">
      <w:pPr>
        <w:jc w:val="both"/>
        <w:rPr>
          <w:rFonts w:ascii="Arial" w:hAnsi="Arial" w:cs="Arial"/>
          <w:sz w:val="32"/>
          <w:szCs w:val="32"/>
        </w:rPr>
      </w:pPr>
    </w:p>
    <w:sectPr w:rsidR="00566FF9" w:rsidRPr="00CB772D" w:rsidSect="00157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8F23" w14:textId="77777777" w:rsidR="001A7497" w:rsidRDefault="001A7497" w:rsidP="00157DC4">
      <w:pPr>
        <w:spacing w:after="0" w:line="240" w:lineRule="auto"/>
      </w:pPr>
      <w:r>
        <w:separator/>
      </w:r>
    </w:p>
  </w:endnote>
  <w:endnote w:type="continuationSeparator" w:id="0">
    <w:p w14:paraId="385DD9F5" w14:textId="77777777" w:rsidR="001A7497" w:rsidRDefault="001A7497" w:rsidP="0015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76A3" w14:textId="77777777" w:rsidR="00157DC4" w:rsidRDefault="00157D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207545"/>
      <w:docPartObj>
        <w:docPartGallery w:val="Page Numbers (Bottom of Page)"/>
        <w:docPartUnique/>
      </w:docPartObj>
    </w:sdtPr>
    <w:sdtContent>
      <w:p w14:paraId="156D8748" w14:textId="56B7AE1A" w:rsidR="00157DC4" w:rsidRDefault="00157DC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ECEC5" w14:textId="77777777" w:rsidR="00157DC4" w:rsidRDefault="00157DC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6FEB" w14:textId="77777777" w:rsidR="00157DC4" w:rsidRDefault="00157D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2DB8" w14:textId="77777777" w:rsidR="001A7497" w:rsidRDefault="001A7497" w:rsidP="00157DC4">
      <w:pPr>
        <w:spacing w:after="0" w:line="240" w:lineRule="auto"/>
      </w:pPr>
      <w:r>
        <w:separator/>
      </w:r>
    </w:p>
  </w:footnote>
  <w:footnote w:type="continuationSeparator" w:id="0">
    <w:p w14:paraId="2214C5A2" w14:textId="77777777" w:rsidR="001A7497" w:rsidRDefault="001A7497" w:rsidP="0015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F218" w14:textId="77777777" w:rsidR="00157DC4" w:rsidRDefault="00157D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ACDD" w14:textId="77777777" w:rsidR="00157DC4" w:rsidRDefault="00157D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B6F1" w14:textId="77777777" w:rsidR="00157DC4" w:rsidRDefault="00157DC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F9"/>
    <w:rsid w:val="00157DC4"/>
    <w:rsid w:val="001A7497"/>
    <w:rsid w:val="00566FF9"/>
    <w:rsid w:val="00C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4A65"/>
  <w15:chartTrackingRefBased/>
  <w15:docId w15:val="{83B8BB7D-54A9-410E-8062-A643C738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66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66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566F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6FF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66FF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566F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66FF9"/>
    <w:rPr>
      <w:color w:val="0000FF"/>
      <w:u w:val="single"/>
    </w:rPr>
  </w:style>
  <w:style w:type="character" w:customStyle="1" w:styleId="metatext">
    <w:name w:val="meta_text"/>
    <w:basedOn w:val="Predvolenpsmoodseku"/>
    <w:rsid w:val="00566FF9"/>
  </w:style>
  <w:style w:type="character" w:customStyle="1" w:styleId="category-separator">
    <w:name w:val="category-separator"/>
    <w:basedOn w:val="Predvolenpsmoodseku"/>
    <w:rsid w:val="00566FF9"/>
  </w:style>
  <w:style w:type="character" w:customStyle="1" w:styleId="zoomik-text">
    <w:name w:val="zoomik-text"/>
    <w:basedOn w:val="Predvolenpsmoodseku"/>
    <w:rsid w:val="00566FF9"/>
  </w:style>
  <w:style w:type="character" w:customStyle="1" w:styleId="zoom-icon-small">
    <w:name w:val="zoom-icon-small"/>
    <w:basedOn w:val="Predvolenpsmoodseku"/>
    <w:rsid w:val="00566FF9"/>
  </w:style>
  <w:style w:type="character" w:customStyle="1" w:styleId="zoom-icon-big">
    <w:name w:val="zoom-icon-big"/>
    <w:basedOn w:val="Predvolenpsmoodseku"/>
    <w:rsid w:val="00566FF9"/>
  </w:style>
  <w:style w:type="paragraph" w:styleId="Normlnywebov">
    <w:name w:val="Normal (Web)"/>
    <w:basedOn w:val="Normlny"/>
    <w:uiPriority w:val="99"/>
    <w:semiHidden/>
    <w:unhideWhenUsed/>
    <w:rsid w:val="0056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dfprnt-button-title">
    <w:name w:val="pdfprnt-button-title"/>
    <w:basedOn w:val="Predvolenpsmoodseku"/>
    <w:rsid w:val="00566FF9"/>
  </w:style>
  <w:style w:type="character" w:customStyle="1" w:styleId="telegram-discussion">
    <w:name w:val="telegram-discussion"/>
    <w:basedOn w:val="Predvolenpsmoodseku"/>
    <w:rsid w:val="00566FF9"/>
  </w:style>
  <w:style w:type="character" w:styleId="Zvraznenie">
    <w:name w:val="Emphasis"/>
    <w:basedOn w:val="Predvolenpsmoodseku"/>
    <w:uiPriority w:val="20"/>
    <w:qFormat/>
    <w:rsid w:val="00566FF9"/>
    <w:rPr>
      <w:i/>
      <w:iCs/>
    </w:rPr>
  </w:style>
  <w:style w:type="character" w:styleId="Vrazn">
    <w:name w:val="Strong"/>
    <w:basedOn w:val="Predvolenpsmoodseku"/>
    <w:uiPriority w:val="22"/>
    <w:qFormat/>
    <w:rsid w:val="00566FF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DC4"/>
  </w:style>
  <w:style w:type="paragraph" w:styleId="Pta">
    <w:name w:val="footer"/>
    <w:basedOn w:val="Normlny"/>
    <w:link w:val="PtaChar"/>
    <w:uiPriority w:val="99"/>
    <w:unhideWhenUsed/>
    <w:rsid w:val="001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24.news/wp-content/uploads/2023/01/Joseph-Stiglitz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igor.kubinec52@gmail.com</dc:creator>
  <cp:keywords/>
  <dc:description/>
  <cp:lastModifiedBy>igor.kubinec52@gmail.com</cp:lastModifiedBy>
  <cp:revision>5</cp:revision>
  <dcterms:created xsi:type="dcterms:W3CDTF">2023-01-06T07:50:00Z</dcterms:created>
  <dcterms:modified xsi:type="dcterms:W3CDTF">2023-01-06T12:09:00Z</dcterms:modified>
</cp:coreProperties>
</file>